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5F9B" w14:textId="77777777" w:rsidR="00AC38B4" w:rsidRDefault="007B0996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УТВЕРЖДЕНА</w:t>
      </w:r>
    </w:p>
    <w:p w14:paraId="3A4C6162" w14:textId="1C8F8C36" w:rsidR="007B0996" w:rsidRPr="00AC38B4" w:rsidRDefault="004C6092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</w:t>
      </w:r>
      <w:r w:rsidR="007B0996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</w:t>
      </w:r>
    </w:p>
    <w:p w14:paraId="1F40CF5C" w14:textId="3AC1B22D" w:rsidR="007B0996" w:rsidRPr="00A77204" w:rsidRDefault="004C6092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«Комитет</w:t>
      </w:r>
      <w:r w:rsidR="007B0996" w:rsidRPr="00A772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C3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111F58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996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C38B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фармацевтического контроля</w:t>
      </w:r>
      <w:r w:rsidR="007B0996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ACE12E" w14:textId="6B64BEA5" w:rsidR="00AC38B4" w:rsidRDefault="007B0996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</w:t>
      </w:r>
      <w:r w:rsidR="0007407D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4C6092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C6092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азахстан</w:t>
      </w:r>
      <w:r w:rsidR="00111F58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C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3AA08E" w14:textId="77A8BF17" w:rsidR="00AC38B4" w:rsidRDefault="007B0996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474C9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74C9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474C9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</w:t>
      </w:r>
    </w:p>
    <w:p w14:paraId="6771E4DC" w14:textId="2ED97237" w:rsidR="007B0996" w:rsidRPr="00474C92" w:rsidRDefault="007B0996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204">
        <w:rPr>
          <w:rFonts w:ascii="Times New Roman" w:hAnsi="Times New Roman" w:cs="Times New Roman"/>
          <w:sz w:val="24"/>
          <w:szCs w:val="24"/>
        </w:rPr>
        <w:t>№</w:t>
      </w:r>
      <w:r w:rsidR="00474C92">
        <w:rPr>
          <w:rFonts w:ascii="Times New Roman" w:hAnsi="Times New Roman" w:cs="Times New Roman"/>
          <w:sz w:val="24"/>
          <w:szCs w:val="24"/>
          <w:lang w:val="en-US"/>
        </w:rPr>
        <w:t>N042940</w:t>
      </w:r>
    </w:p>
    <w:p w14:paraId="1765C1A3" w14:textId="34490CEF" w:rsidR="00111F58" w:rsidRDefault="00111F58" w:rsidP="00111F5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820CCE" w14:textId="77777777" w:rsidR="00CD0B1B" w:rsidRPr="00A77204" w:rsidRDefault="00CD0B1B" w:rsidP="00111F5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C24B67" w14:textId="77777777" w:rsidR="004608A3" w:rsidRPr="00A77204" w:rsidRDefault="004608A3" w:rsidP="00111F5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ЛЕКАРСТВЕННОГО ПРЕПАРАТА</w:t>
      </w:r>
    </w:p>
    <w:p w14:paraId="79D3894E" w14:textId="77777777" w:rsidR="00111F58" w:rsidRPr="00A77204" w:rsidRDefault="00111F58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475BD7" w14:textId="77777777" w:rsidR="004608A3" w:rsidRPr="00A77204" w:rsidRDefault="004608A3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ЛЕКАРСТВЕННОГО ПРЕПАРАТА</w:t>
      </w:r>
    </w:p>
    <w:p w14:paraId="239B0D2A" w14:textId="1BF25C3D" w:rsidR="004608A3" w:rsidRPr="00A77204" w:rsidRDefault="004608A3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Сумафикс</w:t>
      </w:r>
      <w:r w:rsidR="00111F58" w:rsidRPr="00A77204">
        <w:rPr>
          <w:rFonts w:ascii="Times New Roman" w:hAnsi="Times New Roman" w:cs="Times New Roman"/>
          <w:sz w:val="24"/>
          <w:szCs w:val="24"/>
        </w:rPr>
        <w:t>,</w:t>
      </w:r>
      <w:r w:rsidRPr="00A77204">
        <w:rPr>
          <w:rFonts w:ascii="Times New Roman" w:hAnsi="Times New Roman" w:cs="Times New Roman"/>
          <w:sz w:val="24"/>
          <w:szCs w:val="24"/>
        </w:rPr>
        <w:t xml:space="preserve"> 50 мг</w:t>
      </w:r>
      <w:r w:rsidR="00AC38B4">
        <w:rPr>
          <w:rFonts w:ascii="Times New Roman" w:hAnsi="Times New Roman" w:cs="Times New Roman"/>
          <w:sz w:val="24"/>
          <w:szCs w:val="24"/>
        </w:rPr>
        <w:t xml:space="preserve"> и 100 мг</w:t>
      </w:r>
      <w:r w:rsidR="00111F58" w:rsidRPr="00A77204">
        <w:rPr>
          <w:rFonts w:ascii="Times New Roman" w:hAnsi="Times New Roman" w:cs="Times New Roman"/>
          <w:sz w:val="24"/>
          <w:szCs w:val="24"/>
        </w:rPr>
        <w:t>,</w:t>
      </w:r>
      <w:r w:rsidRPr="00A77204">
        <w:rPr>
          <w:rFonts w:ascii="Times New Roman" w:hAnsi="Times New Roman" w:cs="Times New Roman"/>
          <w:sz w:val="24"/>
          <w:szCs w:val="24"/>
        </w:rPr>
        <w:t xml:space="preserve"> таблетки</w:t>
      </w:r>
    </w:p>
    <w:p w14:paraId="67E4E1BF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53ACC" w14:textId="77777777" w:rsidR="004608A3" w:rsidRPr="00A77204" w:rsidRDefault="004608A3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p w14:paraId="0D9D78DB" w14:textId="77777777" w:rsidR="00111F58" w:rsidRPr="00A77204" w:rsidRDefault="00111F58" w:rsidP="00111F58">
      <w:pPr>
        <w:pStyle w:val="ConsPlusNormal"/>
        <w:outlineLvl w:val="3"/>
        <w:rPr>
          <w:szCs w:val="24"/>
        </w:rPr>
      </w:pPr>
      <w:r w:rsidRPr="00A77204">
        <w:rPr>
          <w:szCs w:val="24"/>
        </w:rPr>
        <w:t>2.1. Общее описание</w:t>
      </w:r>
    </w:p>
    <w:p w14:paraId="46AAD03D" w14:textId="5C93ACED" w:rsidR="007B55EE" w:rsidRDefault="007B55EE" w:rsidP="00111F5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</w:t>
      </w:r>
      <w:r w:rsidRPr="007B55EE">
        <w:rPr>
          <w:rFonts w:ascii="Times New Roman" w:hAnsi="Times New Roman" w:cs="Times New Roman"/>
          <w:iCs/>
          <w:sz w:val="24"/>
          <w:szCs w:val="24"/>
        </w:rPr>
        <w:t>уматриптана сукцинат</w:t>
      </w:r>
    </w:p>
    <w:p w14:paraId="3911B71A" w14:textId="025309C7" w:rsidR="00A77204" w:rsidRDefault="00A77204" w:rsidP="00111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2.2 Качественный и количественный состав</w:t>
      </w:r>
    </w:p>
    <w:p w14:paraId="77AA3BA1" w14:textId="06D21DA6" w:rsidR="00FC25BF" w:rsidRPr="00FC25BF" w:rsidRDefault="00FC25BF" w:rsidP="00FC2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5BF">
        <w:rPr>
          <w:rFonts w:ascii="Times New Roman" w:hAnsi="Times New Roman" w:cs="Times New Roman"/>
          <w:sz w:val="24"/>
          <w:szCs w:val="24"/>
        </w:rPr>
        <w:t xml:space="preserve">Одна </w:t>
      </w:r>
      <w:r w:rsidR="00E65B6E" w:rsidRPr="00FC25BF">
        <w:rPr>
          <w:rFonts w:ascii="Times New Roman" w:hAnsi="Times New Roman" w:cs="Times New Roman"/>
          <w:sz w:val="24"/>
          <w:szCs w:val="24"/>
        </w:rPr>
        <w:t>таблетка</w:t>
      </w:r>
      <w:r w:rsidRPr="00FC25BF">
        <w:rPr>
          <w:rFonts w:ascii="Times New Roman" w:hAnsi="Times New Roman" w:cs="Times New Roman"/>
          <w:sz w:val="24"/>
          <w:szCs w:val="24"/>
        </w:rPr>
        <w:t xml:space="preserve"> содержит</w:t>
      </w:r>
      <w:r w:rsidR="00AC38B4">
        <w:rPr>
          <w:rFonts w:ascii="Times New Roman" w:hAnsi="Times New Roman" w:cs="Times New Roman"/>
          <w:sz w:val="24"/>
          <w:szCs w:val="24"/>
        </w:rPr>
        <w:t>:</w:t>
      </w:r>
      <w:r w:rsidRPr="00FC2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E91DD" w14:textId="0BE23D8B" w:rsidR="00FC25BF" w:rsidRDefault="00FC25BF" w:rsidP="00FC2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B4">
        <w:rPr>
          <w:rFonts w:ascii="Times New Roman" w:hAnsi="Times New Roman" w:cs="Times New Roman"/>
          <w:i/>
          <w:iCs/>
          <w:sz w:val="24"/>
          <w:szCs w:val="24"/>
        </w:rPr>
        <w:t>активное вещество</w:t>
      </w:r>
      <w:r w:rsidRPr="00FC25BF">
        <w:rPr>
          <w:rFonts w:ascii="Times New Roman" w:hAnsi="Times New Roman" w:cs="Times New Roman"/>
          <w:sz w:val="24"/>
          <w:szCs w:val="24"/>
        </w:rPr>
        <w:t xml:space="preserve"> </w:t>
      </w:r>
      <w:r w:rsidR="00AC38B4" w:rsidRPr="00FC25BF">
        <w:rPr>
          <w:rFonts w:ascii="Times New Roman" w:hAnsi="Times New Roman" w:cs="Times New Roman"/>
          <w:sz w:val="24"/>
          <w:szCs w:val="24"/>
        </w:rPr>
        <w:t>- суматриптана</w:t>
      </w:r>
      <w:r w:rsidRPr="00FC25BF">
        <w:rPr>
          <w:rFonts w:ascii="Times New Roman" w:hAnsi="Times New Roman" w:cs="Times New Roman"/>
          <w:sz w:val="24"/>
          <w:szCs w:val="24"/>
        </w:rPr>
        <w:t xml:space="preserve"> сукцината эквивалентно суматриптану 50 мг и 100 мг соответственно</w:t>
      </w:r>
      <w:r w:rsidR="00AC38B4">
        <w:rPr>
          <w:rFonts w:ascii="Times New Roman" w:hAnsi="Times New Roman" w:cs="Times New Roman"/>
          <w:sz w:val="24"/>
          <w:szCs w:val="24"/>
        </w:rPr>
        <w:t>;</w:t>
      </w:r>
    </w:p>
    <w:p w14:paraId="21EEA739" w14:textId="778AAF11" w:rsidR="004608A3" w:rsidRPr="00A77204" w:rsidRDefault="00AC38B4" w:rsidP="0083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B4">
        <w:rPr>
          <w:rFonts w:ascii="Times New Roman" w:hAnsi="Times New Roman" w:cs="Times New Roman"/>
          <w:sz w:val="24"/>
          <w:szCs w:val="24"/>
        </w:rPr>
        <w:t>Вспомогательные вещества, наличие которых надо учитывать в составе лекарственного препарата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C38B4">
        <w:rPr>
          <w:rFonts w:ascii="Times New Roman" w:hAnsi="Times New Roman" w:cs="Times New Roman"/>
          <w:sz w:val="24"/>
          <w:szCs w:val="24"/>
        </w:rPr>
        <w:t xml:space="preserve"> </w:t>
      </w:r>
      <w:r w:rsidR="004608A3" w:rsidRPr="00A77204">
        <w:rPr>
          <w:rFonts w:ascii="Times New Roman" w:hAnsi="Times New Roman" w:cs="Times New Roman"/>
          <w:sz w:val="24"/>
          <w:szCs w:val="24"/>
        </w:rPr>
        <w:t xml:space="preserve">натрия </w:t>
      </w:r>
      <w:r w:rsidR="00415A2E" w:rsidRPr="00A77204">
        <w:rPr>
          <w:rFonts w:ascii="Times New Roman" w:hAnsi="Times New Roman" w:cs="Times New Roman"/>
          <w:sz w:val="24"/>
          <w:szCs w:val="24"/>
        </w:rPr>
        <w:t xml:space="preserve">кроскармеллоза, натрия </w:t>
      </w:r>
      <w:r w:rsidR="004608A3" w:rsidRPr="00A77204">
        <w:rPr>
          <w:rFonts w:ascii="Times New Roman" w:hAnsi="Times New Roman" w:cs="Times New Roman"/>
          <w:sz w:val="24"/>
          <w:szCs w:val="24"/>
        </w:rPr>
        <w:t>гидрокарбонат, магния стеарат.</w:t>
      </w:r>
    </w:p>
    <w:p w14:paraId="5B920AAD" w14:textId="77777777" w:rsidR="004608A3" w:rsidRPr="00A77204" w:rsidRDefault="004608A3" w:rsidP="0083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Полный перечень вспомогательных веществ </w:t>
      </w:r>
      <w:r w:rsidR="00FC25BF" w:rsidRPr="00FC25BF">
        <w:rPr>
          <w:rFonts w:ascii="Times New Roman" w:hAnsi="Times New Roman" w:cs="Times New Roman"/>
          <w:sz w:val="24"/>
          <w:szCs w:val="24"/>
        </w:rPr>
        <w:t>см. в пункте 6.1.</w:t>
      </w:r>
    </w:p>
    <w:p w14:paraId="66903AE7" w14:textId="77777777" w:rsidR="004608A3" w:rsidRPr="00A77204" w:rsidRDefault="004608A3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46308C28" w14:textId="677031A4" w:rsidR="004608A3" w:rsidRPr="00A77204" w:rsidRDefault="00837920" w:rsidP="00111F5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</w:t>
      </w:r>
      <w:r w:rsidR="004608A3" w:rsidRPr="00A77204">
        <w:rPr>
          <w:rFonts w:ascii="Times New Roman" w:hAnsi="Times New Roman" w:cs="Times New Roman"/>
          <w:iCs/>
          <w:sz w:val="24"/>
          <w:szCs w:val="24"/>
        </w:rPr>
        <w:t>аблетки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F7DA502" w14:textId="23C1A308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Таблетки от белого до</w:t>
      </w:r>
      <w:r w:rsidR="004608A3" w:rsidRPr="00A77204">
        <w:rPr>
          <w:rFonts w:ascii="Times New Roman" w:hAnsi="Times New Roman" w:cs="Times New Roman"/>
          <w:sz w:val="24"/>
          <w:szCs w:val="24"/>
        </w:rPr>
        <w:t xml:space="preserve"> почти белого цвета, капсуловид</w:t>
      </w:r>
      <w:r w:rsidRPr="00A77204">
        <w:rPr>
          <w:rFonts w:ascii="Times New Roman" w:hAnsi="Times New Roman" w:cs="Times New Roman"/>
          <w:sz w:val="24"/>
          <w:szCs w:val="24"/>
        </w:rPr>
        <w:t xml:space="preserve">ной формы, двояковыпуклые, с гравировкой 'С' на одной стороне и '33' на </w:t>
      </w:r>
      <w:r w:rsidR="00837920" w:rsidRPr="00A77204">
        <w:rPr>
          <w:rFonts w:ascii="Times New Roman" w:hAnsi="Times New Roman" w:cs="Times New Roman"/>
          <w:sz w:val="24"/>
          <w:szCs w:val="24"/>
        </w:rPr>
        <w:t>другой стороне</w:t>
      </w:r>
      <w:r w:rsidRPr="00A77204">
        <w:rPr>
          <w:rFonts w:ascii="Times New Roman" w:hAnsi="Times New Roman" w:cs="Times New Roman"/>
          <w:sz w:val="24"/>
          <w:szCs w:val="24"/>
        </w:rPr>
        <w:t>.</w:t>
      </w:r>
    </w:p>
    <w:p w14:paraId="2D2F82E1" w14:textId="279488C8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Таблетки от белого до почти белого цвета, капсуловидной формы, двояковыпуклые, с гравировкой 'С' на одной стороне и '34' на </w:t>
      </w:r>
      <w:r w:rsidR="00837920" w:rsidRPr="00A77204">
        <w:rPr>
          <w:rFonts w:ascii="Times New Roman" w:hAnsi="Times New Roman" w:cs="Times New Roman"/>
          <w:sz w:val="24"/>
          <w:szCs w:val="24"/>
        </w:rPr>
        <w:t>другой стороне</w:t>
      </w:r>
      <w:r w:rsidRPr="00A77204">
        <w:rPr>
          <w:rFonts w:ascii="Times New Roman" w:hAnsi="Times New Roman" w:cs="Times New Roman"/>
          <w:sz w:val="24"/>
          <w:szCs w:val="24"/>
        </w:rPr>
        <w:t>.</w:t>
      </w:r>
    </w:p>
    <w:p w14:paraId="12BCBFE4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A529C" w14:textId="77777777" w:rsidR="00351BA9" w:rsidRPr="00A77204" w:rsidRDefault="00351BA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02E02123" w14:textId="77777777" w:rsidR="00351BA9" w:rsidRPr="00A77204" w:rsidRDefault="00351BA9" w:rsidP="00111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sz w:val="24"/>
          <w:szCs w:val="24"/>
        </w:rPr>
        <w:t>4.1 Показания к применению</w:t>
      </w:r>
    </w:p>
    <w:p w14:paraId="6B63F5EF" w14:textId="420127D3" w:rsidR="009C166C" w:rsidRPr="00A77204" w:rsidRDefault="0083792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</w:t>
      </w:r>
      <w:r w:rsidR="009C166C" w:rsidRPr="00A77204">
        <w:rPr>
          <w:rFonts w:ascii="Times New Roman" w:hAnsi="Times New Roman" w:cs="Times New Roman"/>
          <w:sz w:val="24"/>
          <w:szCs w:val="24"/>
        </w:rPr>
        <w:t xml:space="preserve"> Сумафикс применяется с целью купирования</w:t>
      </w:r>
      <w:r>
        <w:rPr>
          <w:rFonts w:ascii="Times New Roman" w:hAnsi="Times New Roman" w:cs="Times New Roman"/>
          <w:sz w:val="24"/>
          <w:szCs w:val="24"/>
        </w:rPr>
        <w:t xml:space="preserve"> острых</w:t>
      </w:r>
      <w:r w:rsidR="009C166C" w:rsidRPr="00A77204">
        <w:rPr>
          <w:rFonts w:ascii="Times New Roman" w:hAnsi="Times New Roman" w:cs="Times New Roman"/>
          <w:sz w:val="24"/>
          <w:szCs w:val="24"/>
        </w:rPr>
        <w:t xml:space="preserve"> приступов мигрени с аурой или без нее</w:t>
      </w:r>
      <w:r>
        <w:rPr>
          <w:rFonts w:ascii="Times New Roman" w:hAnsi="Times New Roman" w:cs="Times New Roman"/>
          <w:sz w:val="24"/>
          <w:szCs w:val="24"/>
        </w:rPr>
        <w:t xml:space="preserve">. Препарат </w:t>
      </w:r>
      <w:r w:rsidR="00190B6C" w:rsidRPr="00190B6C">
        <w:rPr>
          <w:rFonts w:ascii="Times New Roman" w:hAnsi="Times New Roman" w:cs="Times New Roman"/>
          <w:sz w:val="24"/>
          <w:szCs w:val="24"/>
        </w:rPr>
        <w:t>следует применять только в том случае, если диагноз мигрени не вызывает сомнения.</w:t>
      </w:r>
    </w:p>
    <w:p w14:paraId="74DEB0D5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32D896" w14:textId="77777777" w:rsidR="00CE52EE" w:rsidRPr="00A77204" w:rsidRDefault="00CE52EE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4.2 Режим дозирования и способ применения</w:t>
      </w:r>
    </w:p>
    <w:p w14:paraId="1FABBA0D" w14:textId="77777777" w:rsidR="00CE52EE" w:rsidRPr="00A77204" w:rsidRDefault="00CE52EE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 xml:space="preserve">Режим дозирования </w:t>
      </w:r>
    </w:p>
    <w:p w14:paraId="0AE0CF4B" w14:textId="04F23669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Взрослы</w:t>
      </w:r>
      <w:r w:rsidR="00A51F2B">
        <w:rPr>
          <w:rFonts w:ascii="Times New Roman" w:hAnsi="Times New Roman" w:cs="Times New Roman"/>
          <w:i/>
          <w:sz w:val="24"/>
          <w:szCs w:val="24"/>
        </w:rPr>
        <w:t>е</w:t>
      </w:r>
    </w:p>
    <w:p w14:paraId="29FF0B14" w14:textId="65112DA6" w:rsidR="00E65B6E" w:rsidRDefault="00E65B6E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Сумафикс</w:t>
      </w:r>
      <w:r w:rsidRPr="00E65B6E">
        <w:rPr>
          <w:rFonts w:ascii="Times New Roman" w:hAnsi="Times New Roman" w:cs="Times New Roman"/>
          <w:sz w:val="24"/>
          <w:szCs w:val="24"/>
        </w:rPr>
        <w:t xml:space="preserve"> показан для периодического неотложного лечения мигрени.</w:t>
      </w:r>
      <w:r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Pr="00A77204">
        <w:rPr>
          <w:rFonts w:ascii="Times New Roman" w:hAnsi="Times New Roman" w:cs="Times New Roman"/>
          <w:sz w:val="24"/>
          <w:szCs w:val="24"/>
        </w:rPr>
        <w:t xml:space="preserve"> Сумафикс не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A77204">
        <w:rPr>
          <w:rFonts w:ascii="Times New Roman" w:hAnsi="Times New Roman" w:cs="Times New Roman"/>
          <w:sz w:val="24"/>
          <w:szCs w:val="24"/>
        </w:rPr>
        <w:t xml:space="preserve"> применяться в профилактических целях.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B6E">
        <w:rPr>
          <w:rFonts w:ascii="Times New Roman" w:hAnsi="Times New Roman" w:cs="Times New Roman"/>
          <w:sz w:val="24"/>
          <w:szCs w:val="24"/>
        </w:rPr>
        <w:t>Не следует превышать рекомендуемую дозу</w:t>
      </w:r>
      <w:r>
        <w:rPr>
          <w:rFonts w:ascii="Times New Roman" w:hAnsi="Times New Roman" w:cs="Times New Roman"/>
          <w:sz w:val="24"/>
          <w:szCs w:val="24"/>
        </w:rPr>
        <w:t xml:space="preserve"> препарата.</w:t>
      </w:r>
    </w:p>
    <w:p w14:paraId="6E8DB31F" w14:textId="77777777" w:rsidR="00E65B6E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Препарат следует применять как можно </w:t>
      </w:r>
      <w:r w:rsidR="00E65B6E">
        <w:rPr>
          <w:rFonts w:ascii="Times New Roman" w:hAnsi="Times New Roman" w:cs="Times New Roman"/>
          <w:sz w:val="24"/>
          <w:szCs w:val="24"/>
        </w:rPr>
        <w:t>раньше</w:t>
      </w:r>
      <w:r w:rsidRPr="00A77204">
        <w:rPr>
          <w:rFonts w:ascii="Times New Roman" w:hAnsi="Times New Roman" w:cs="Times New Roman"/>
          <w:sz w:val="24"/>
          <w:szCs w:val="24"/>
        </w:rPr>
        <w:t xml:space="preserve"> после наступления приступа мигрени</w:t>
      </w:r>
      <w:r w:rsidR="00E65B6E">
        <w:rPr>
          <w:rFonts w:ascii="Times New Roman" w:hAnsi="Times New Roman" w:cs="Times New Roman"/>
          <w:sz w:val="24"/>
          <w:szCs w:val="24"/>
        </w:rPr>
        <w:t>,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E65B6E" w:rsidRPr="00E65B6E">
        <w:rPr>
          <w:rFonts w:ascii="Times New Roman" w:hAnsi="Times New Roman" w:cs="Times New Roman"/>
          <w:sz w:val="24"/>
          <w:szCs w:val="24"/>
        </w:rPr>
        <w:t>однако он одинаково эффективен на любой стадии приступа</w:t>
      </w:r>
      <w:r w:rsidRPr="00A77204">
        <w:rPr>
          <w:rFonts w:ascii="Times New Roman" w:hAnsi="Times New Roman" w:cs="Times New Roman"/>
          <w:sz w:val="24"/>
          <w:szCs w:val="24"/>
        </w:rPr>
        <w:t>.</w:t>
      </w:r>
      <w:r w:rsidR="00E65B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F0D0E" w14:textId="3E53854D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Рекомендуемая доза составляет 50 мг. Некоторым пациентам может потребоваться 100 мг.</w:t>
      </w:r>
      <w:r w:rsidR="00E65B6E">
        <w:rPr>
          <w:rFonts w:ascii="Times New Roman" w:hAnsi="Times New Roman" w:cs="Times New Roman"/>
          <w:sz w:val="24"/>
          <w:szCs w:val="24"/>
        </w:rPr>
        <w:t xml:space="preserve"> </w:t>
      </w:r>
      <w:r w:rsidR="00E65B6E" w:rsidRPr="00E65B6E">
        <w:rPr>
          <w:rFonts w:ascii="Times New Roman" w:hAnsi="Times New Roman" w:cs="Times New Roman"/>
          <w:sz w:val="24"/>
          <w:szCs w:val="24"/>
        </w:rPr>
        <w:t xml:space="preserve">Если пациент почувствовал улучшение после приема первой дозы, но затем симптомы возобновились, он может принять вторую дозу, при условии, что между их приемами прошло не менее 2 часов. </w:t>
      </w:r>
      <w:r w:rsidRPr="00A77204">
        <w:rPr>
          <w:rFonts w:ascii="Times New Roman" w:hAnsi="Times New Roman" w:cs="Times New Roman"/>
          <w:sz w:val="24"/>
          <w:szCs w:val="24"/>
        </w:rPr>
        <w:t>Максимальная суточная доза суматриптана не должна превышать 300 мг.</w:t>
      </w:r>
    </w:p>
    <w:p w14:paraId="4EC4C699" w14:textId="74D979EB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lastRenderedPageBreak/>
        <w:t>Если симптомы мигрени не исчезают и не уменьшаются после приема первой дозы, то для купирования этого же приступа повторно принимать препарат не следует.</w:t>
      </w:r>
      <w:r w:rsidR="0083377D">
        <w:rPr>
          <w:rFonts w:ascii="Times New Roman" w:hAnsi="Times New Roman" w:cs="Times New Roman"/>
          <w:sz w:val="24"/>
          <w:szCs w:val="24"/>
        </w:rPr>
        <w:t xml:space="preserve"> </w:t>
      </w:r>
      <w:r w:rsidR="0083377D" w:rsidRPr="0083377D">
        <w:rPr>
          <w:rFonts w:ascii="Times New Roman" w:hAnsi="Times New Roman" w:cs="Times New Roman"/>
          <w:sz w:val="24"/>
          <w:szCs w:val="24"/>
        </w:rPr>
        <w:t>В этих случаях приступ</w:t>
      </w:r>
      <w:r w:rsidR="0083377D">
        <w:rPr>
          <w:rFonts w:ascii="Times New Roman" w:hAnsi="Times New Roman" w:cs="Times New Roman"/>
          <w:sz w:val="24"/>
          <w:szCs w:val="24"/>
        </w:rPr>
        <w:t>ы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E65B6E">
        <w:rPr>
          <w:rFonts w:ascii="Times New Roman" w:hAnsi="Times New Roman" w:cs="Times New Roman"/>
          <w:sz w:val="24"/>
          <w:szCs w:val="24"/>
        </w:rPr>
        <w:t>купировать приемом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парацетамол</w:t>
      </w:r>
      <w:r w:rsidR="00E65B6E">
        <w:rPr>
          <w:rFonts w:ascii="Times New Roman" w:hAnsi="Times New Roman" w:cs="Times New Roman"/>
          <w:sz w:val="24"/>
          <w:szCs w:val="24"/>
        </w:rPr>
        <w:t>а</w:t>
      </w:r>
      <w:r w:rsidR="0083377D" w:rsidRPr="0083377D">
        <w:rPr>
          <w:rFonts w:ascii="Times New Roman" w:hAnsi="Times New Roman" w:cs="Times New Roman"/>
          <w:sz w:val="24"/>
          <w:szCs w:val="24"/>
        </w:rPr>
        <w:t>, ацетилсалициловой кислот</w:t>
      </w:r>
      <w:r w:rsidR="00E65B6E">
        <w:rPr>
          <w:rFonts w:ascii="Times New Roman" w:hAnsi="Times New Roman" w:cs="Times New Roman"/>
          <w:sz w:val="24"/>
          <w:szCs w:val="24"/>
        </w:rPr>
        <w:t>ы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или</w:t>
      </w:r>
      <w:r w:rsidR="0083377D">
        <w:rPr>
          <w:rFonts w:ascii="Times New Roman" w:hAnsi="Times New Roman" w:cs="Times New Roman"/>
          <w:sz w:val="24"/>
          <w:szCs w:val="24"/>
        </w:rPr>
        <w:t xml:space="preserve"> други</w:t>
      </w:r>
      <w:r w:rsidR="00E65B6E">
        <w:rPr>
          <w:rFonts w:ascii="Times New Roman" w:hAnsi="Times New Roman" w:cs="Times New Roman"/>
          <w:sz w:val="24"/>
          <w:szCs w:val="24"/>
        </w:rPr>
        <w:t>х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нестероидны</w:t>
      </w:r>
      <w:r w:rsidR="00E65B6E">
        <w:rPr>
          <w:rFonts w:ascii="Times New Roman" w:hAnsi="Times New Roman" w:cs="Times New Roman"/>
          <w:sz w:val="24"/>
          <w:szCs w:val="24"/>
        </w:rPr>
        <w:t>х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противовоспалительны</w:t>
      </w:r>
      <w:r w:rsidR="00E65B6E">
        <w:rPr>
          <w:rFonts w:ascii="Times New Roman" w:hAnsi="Times New Roman" w:cs="Times New Roman"/>
          <w:sz w:val="24"/>
          <w:szCs w:val="24"/>
        </w:rPr>
        <w:t>х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E65B6E">
        <w:rPr>
          <w:rFonts w:ascii="Times New Roman" w:hAnsi="Times New Roman" w:cs="Times New Roman"/>
          <w:sz w:val="24"/>
          <w:szCs w:val="24"/>
        </w:rPr>
        <w:t>ов</w:t>
      </w:r>
      <w:r w:rsidR="0083377D" w:rsidRPr="0083377D">
        <w:rPr>
          <w:rFonts w:ascii="Times New Roman" w:hAnsi="Times New Roman" w:cs="Times New Roman"/>
          <w:sz w:val="24"/>
          <w:szCs w:val="24"/>
        </w:rPr>
        <w:t>.</w:t>
      </w:r>
      <w:r w:rsidR="00E65B6E">
        <w:rPr>
          <w:rFonts w:ascii="Times New Roman" w:hAnsi="Times New Roman" w:cs="Times New Roman"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sz w:val="24"/>
          <w:szCs w:val="24"/>
        </w:rPr>
        <w:t>Однако препарат можно применять для купирования последующих приступов мигрени.</w:t>
      </w:r>
    </w:p>
    <w:p w14:paraId="6E03C6CD" w14:textId="681C782D" w:rsidR="009C166C" w:rsidRPr="00A77204" w:rsidRDefault="0083377D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9C166C" w:rsidRPr="00A77204">
        <w:rPr>
          <w:rFonts w:ascii="Times New Roman" w:hAnsi="Times New Roman" w:cs="Times New Roman"/>
          <w:sz w:val="24"/>
          <w:szCs w:val="24"/>
        </w:rPr>
        <w:t xml:space="preserve">Сумафикс </w:t>
      </w:r>
      <w:r w:rsidRPr="0083377D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83377D">
        <w:rPr>
          <w:rFonts w:ascii="Times New Roman" w:hAnsi="Times New Roman" w:cs="Times New Roman"/>
          <w:sz w:val="24"/>
          <w:szCs w:val="24"/>
        </w:rPr>
        <w:t>в качестве монотерапии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B6E">
        <w:rPr>
          <w:rFonts w:ascii="Times New Roman" w:hAnsi="Times New Roman" w:cs="Times New Roman"/>
          <w:sz w:val="24"/>
          <w:szCs w:val="24"/>
        </w:rPr>
        <w:t>купирования</w:t>
      </w:r>
      <w:r w:rsidRPr="0083377D">
        <w:rPr>
          <w:rFonts w:ascii="Times New Roman" w:hAnsi="Times New Roman" w:cs="Times New Roman"/>
          <w:sz w:val="24"/>
          <w:szCs w:val="24"/>
        </w:rPr>
        <w:t xml:space="preserve"> остр</w:t>
      </w:r>
      <w:r>
        <w:rPr>
          <w:rFonts w:ascii="Times New Roman" w:hAnsi="Times New Roman" w:cs="Times New Roman"/>
          <w:sz w:val="24"/>
          <w:szCs w:val="24"/>
        </w:rPr>
        <w:t>ых приступов</w:t>
      </w:r>
      <w:r w:rsidRPr="0083377D">
        <w:rPr>
          <w:rFonts w:ascii="Times New Roman" w:hAnsi="Times New Roman" w:cs="Times New Roman"/>
          <w:sz w:val="24"/>
          <w:szCs w:val="24"/>
        </w:rPr>
        <w:t xml:space="preserve"> мигрени и не должен назначаться одновременно с эрготамином или </w:t>
      </w:r>
      <w:r w:rsidR="00E65B6E">
        <w:rPr>
          <w:rFonts w:ascii="Times New Roman" w:hAnsi="Times New Roman" w:cs="Times New Roman"/>
          <w:sz w:val="24"/>
          <w:szCs w:val="24"/>
        </w:rPr>
        <w:t xml:space="preserve">его </w:t>
      </w:r>
      <w:r w:rsidRPr="0083377D">
        <w:rPr>
          <w:rFonts w:ascii="Times New Roman" w:hAnsi="Times New Roman" w:cs="Times New Roman"/>
          <w:sz w:val="24"/>
          <w:szCs w:val="24"/>
        </w:rPr>
        <w:t>производными (включая мети</w:t>
      </w:r>
      <w:r w:rsidR="00E65B6E">
        <w:rPr>
          <w:rFonts w:ascii="Times New Roman" w:hAnsi="Times New Roman" w:cs="Times New Roman"/>
          <w:sz w:val="24"/>
          <w:szCs w:val="24"/>
        </w:rPr>
        <w:t>с</w:t>
      </w:r>
      <w:r w:rsidRPr="0083377D">
        <w:rPr>
          <w:rFonts w:ascii="Times New Roman" w:hAnsi="Times New Roman" w:cs="Times New Roman"/>
          <w:sz w:val="24"/>
          <w:szCs w:val="24"/>
        </w:rPr>
        <w:t>ергид) (см. раздел 4.3).</w:t>
      </w:r>
    </w:p>
    <w:p w14:paraId="21EEA3E8" w14:textId="77777777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iCs/>
          <w:sz w:val="24"/>
          <w:szCs w:val="24"/>
        </w:rPr>
        <w:t>Особые группы пациентов</w:t>
      </w:r>
    </w:p>
    <w:p w14:paraId="57118F00" w14:textId="4131684B" w:rsidR="0083377D" w:rsidRDefault="00E65B6E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Дети</w:t>
      </w:r>
    </w:p>
    <w:p w14:paraId="072E9487" w14:textId="024D93E4" w:rsidR="0083377D" w:rsidRPr="0083377D" w:rsidRDefault="0083377D" w:rsidP="00833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7D">
        <w:rPr>
          <w:rFonts w:ascii="Times New Roman" w:hAnsi="Times New Roman" w:cs="Times New Roman"/>
          <w:sz w:val="24"/>
          <w:szCs w:val="24"/>
        </w:rPr>
        <w:t xml:space="preserve">Эффективность и безопасность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детей до 10 лет не установлены.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3377D">
        <w:rPr>
          <w:rFonts w:ascii="Times New Roman" w:hAnsi="Times New Roman" w:cs="Times New Roman"/>
          <w:sz w:val="24"/>
          <w:szCs w:val="24"/>
        </w:rPr>
        <w:t xml:space="preserve">линические данные </w:t>
      </w:r>
      <w:r w:rsidR="00E65B6E">
        <w:rPr>
          <w:rFonts w:ascii="Times New Roman" w:hAnsi="Times New Roman" w:cs="Times New Roman"/>
          <w:sz w:val="24"/>
          <w:szCs w:val="24"/>
        </w:rPr>
        <w:t>о</w:t>
      </w:r>
      <w:r w:rsidRPr="0083377D">
        <w:rPr>
          <w:rFonts w:ascii="Times New Roman" w:hAnsi="Times New Roman" w:cs="Times New Roman"/>
          <w:sz w:val="24"/>
          <w:szCs w:val="24"/>
        </w:rPr>
        <w:t xml:space="preserve"> </w:t>
      </w:r>
      <w:r w:rsidR="00E65B6E">
        <w:rPr>
          <w:rFonts w:ascii="Times New Roman" w:hAnsi="Times New Roman" w:cs="Times New Roman"/>
          <w:sz w:val="24"/>
          <w:szCs w:val="24"/>
        </w:rPr>
        <w:t xml:space="preserve">применении у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Pr="0083377D">
        <w:rPr>
          <w:rFonts w:ascii="Times New Roman" w:hAnsi="Times New Roman" w:cs="Times New Roman"/>
          <w:sz w:val="24"/>
          <w:szCs w:val="24"/>
        </w:rPr>
        <w:t xml:space="preserve"> возрастной групп</w:t>
      </w:r>
      <w:r w:rsidR="00E65B6E">
        <w:rPr>
          <w:rFonts w:ascii="Times New Roman" w:hAnsi="Times New Roman" w:cs="Times New Roman"/>
          <w:sz w:val="24"/>
          <w:szCs w:val="24"/>
        </w:rPr>
        <w:t>ы</w:t>
      </w:r>
      <w:r w:rsidRPr="0083377D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14:paraId="2B944324" w14:textId="353AF525" w:rsidR="0083377D" w:rsidRDefault="0083377D" w:rsidP="00833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7D">
        <w:rPr>
          <w:rFonts w:ascii="Times New Roman" w:hAnsi="Times New Roman" w:cs="Times New Roman"/>
          <w:sz w:val="24"/>
          <w:szCs w:val="24"/>
        </w:rPr>
        <w:t xml:space="preserve">Эффективность и безопасность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детей от 10 до 17 лет в клинических </w:t>
      </w:r>
      <w:r w:rsidR="00E65B6E">
        <w:rPr>
          <w:rFonts w:ascii="Times New Roman" w:hAnsi="Times New Roman" w:cs="Times New Roman"/>
          <w:sz w:val="24"/>
          <w:szCs w:val="24"/>
        </w:rPr>
        <w:t>исследованиях не изучались</w:t>
      </w:r>
      <w:r w:rsidRPr="008337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Следовательно</w:t>
      </w:r>
      <w:r w:rsidRPr="0083377D">
        <w:rPr>
          <w:rFonts w:ascii="Times New Roman" w:hAnsi="Times New Roman" w:cs="Times New Roman"/>
          <w:sz w:val="24"/>
          <w:szCs w:val="24"/>
        </w:rPr>
        <w:t xml:space="preserve"> </w:t>
      </w:r>
      <w:r w:rsidR="00E65B6E">
        <w:rPr>
          <w:rFonts w:ascii="Times New Roman" w:hAnsi="Times New Roman" w:cs="Times New Roman"/>
          <w:sz w:val="24"/>
          <w:szCs w:val="24"/>
        </w:rPr>
        <w:t>использование</w:t>
      </w:r>
      <w:r w:rsidRPr="00833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</w:t>
      </w:r>
      <w:r w:rsidR="00E65B6E" w:rsidRPr="0083377D">
        <w:rPr>
          <w:rFonts w:ascii="Times New Roman" w:hAnsi="Times New Roman" w:cs="Times New Roman"/>
          <w:sz w:val="24"/>
          <w:szCs w:val="24"/>
        </w:rPr>
        <w:t>детей от</w:t>
      </w:r>
      <w:r w:rsidRPr="0083377D">
        <w:rPr>
          <w:rFonts w:ascii="Times New Roman" w:hAnsi="Times New Roman" w:cs="Times New Roman"/>
          <w:sz w:val="24"/>
          <w:szCs w:val="24"/>
        </w:rPr>
        <w:t xml:space="preserve"> 10 до 17 лет не рекоменд</w:t>
      </w:r>
      <w:r w:rsidR="00E65B6E">
        <w:rPr>
          <w:rFonts w:ascii="Times New Roman" w:hAnsi="Times New Roman" w:cs="Times New Roman"/>
          <w:sz w:val="24"/>
          <w:szCs w:val="24"/>
        </w:rPr>
        <w:t>овано</w:t>
      </w:r>
      <w:r w:rsidRPr="0083377D">
        <w:rPr>
          <w:rFonts w:ascii="Times New Roman" w:hAnsi="Times New Roman" w:cs="Times New Roman"/>
          <w:sz w:val="24"/>
          <w:szCs w:val="24"/>
        </w:rPr>
        <w:t xml:space="preserve"> (см. раздел 5.1).</w:t>
      </w:r>
    </w:p>
    <w:p w14:paraId="4D9A00FE" w14:textId="1C55D52D" w:rsidR="0083377D" w:rsidRDefault="0083377D" w:rsidP="008337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377D">
        <w:rPr>
          <w:rFonts w:ascii="Times New Roman" w:hAnsi="Times New Roman" w:cs="Times New Roman"/>
          <w:i/>
          <w:iCs/>
          <w:sz w:val="24"/>
          <w:szCs w:val="24"/>
        </w:rPr>
        <w:t>Пациенты пожилого возраста</w:t>
      </w:r>
      <w:r w:rsidR="00E65B6E">
        <w:rPr>
          <w:rFonts w:ascii="Times New Roman" w:hAnsi="Times New Roman" w:cs="Times New Roman"/>
          <w:i/>
          <w:iCs/>
          <w:sz w:val="24"/>
          <w:szCs w:val="24"/>
        </w:rPr>
        <w:t xml:space="preserve"> (старше 65 лет)</w:t>
      </w:r>
    </w:p>
    <w:p w14:paraId="142C4C70" w14:textId="2398C1A3" w:rsidR="0083377D" w:rsidRPr="0083377D" w:rsidRDefault="0083377D" w:rsidP="00833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7D">
        <w:rPr>
          <w:rFonts w:ascii="Times New Roman" w:hAnsi="Times New Roman" w:cs="Times New Roman"/>
          <w:sz w:val="24"/>
          <w:szCs w:val="24"/>
        </w:rPr>
        <w:t xml:space="preserve">Опыт применения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пациентов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7D">
        <w:rPr>
          <w:rFonts w:ascii="Times New Roman" w:hAnsi="Times New Roman" w:cs="Times New Roman"/>
          <w:sz w:val="24"/>
          <w:szCs w:val="24"/>
        </w:rPr>
        <w:t xml:space="preserve">старше 65 лет ограничен. Фармакокинетика существенно не отличается от </w:t>
      </w:r>
      <w:r>
        <w:rPr>
          <w:rFonts w:ascii="Times New Roman" w:hAnsi="Times New Roman" w:cs="Times New Roman"/>
          <w:sz w:val="24"/>
          <w:szCs w:val="24"/>
        </w:rPr>
        <w:t>пациентов более младшего возраста</w:t>
      </w:r>
      <w:r w:rsidRPr="008337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Pr="0083377D">
        <w:rPr>
          <w:rFonts w:ascii="Times New Roman" w:hAnsi="Times New Roman" w:cs="Times New Roman"/>
          <w:sz w:val="24"/>
          <w:szCs w:val="24"/>
        </w:rPr>
        <w:t xml:space="preserve"> применение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пациентов старше 65 лет не рекомендуется.</w:t>
      </w:r>
    </w:p>
    <w:p w14:paraId="4EB37CC3" w14:textId="1AB75E35" w:rsidR="00111F58" w:rsidRDefault="00837920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применения</w:t>
      </w:r>
    </w:p>
    <w:p w14:paraId="706F2EB1" w14:textId="77777777" w:rsidR="00E65B6E" w:rsidRDefault="00E65B6E" w:rsidP="0083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внутрь.</w:t>
      </w:r>
    </w:p>
    <w:p w14:paraId="02502C37" w14:textId="48D8D145" w:rsidR="00837920" w:rsidRPr="00A77204" w:rsidRDefault="00E65B6E" w:rsidP="0083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Таблетки следует п</w:t>
      </w:r>
      <w:r w:rsidR="00837920" w:rsidRPr="00A77204">
        <w:rPr>
          <w:rFonts w:ascii="Times New Roman" w:hAnsi="Times New Roman" w:cs="Times New Roman"/>
          <w:sz w:val="24"/>
          <w:szCs w:val="24"/>
        </w:rPr>
        <w:t>роглатыв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="00837920" w:rsidRPr="00A77204">
        <w:rPr>
          <w:rFonts w:ascii="Times New Roman" w:hAnsi="Times New Roman" w:cs="Times New Roman"/>
          <w:sz w:val="24"/>
          <w:szCs w:val="24"/>
        </w:rPr>
        <w:t>целиком, запивая водой.</w:t>
      </w:r>
    </w:p>
    <w:p w14:paraId="07A5E509" w14:textId="77777777" w:rsidR="00837920" w:rsidRPr="00837920" w:rsidRDefault="00837920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6323C" w14:textId="4601C646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4.3 Прот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ивопоказания</w:t>
      </w:r>
    </w:p>
    <w:p w14:paraId="0C820922" w14:textId="3EFEDCC6" w:rsidR="009F7D92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</w:t>
      </w:r>
      <w:r w:rsidRPr="00A77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B0A">
        <w:rPr>
          <w:rFonts w:ascii="Times New Roman" w:hAnsi="Times New Roman" w:cs="Times New Roman"/>
          <w:sz w:val="24"/>
          <w:szCs w:val="24"/>
        </w:rPr>
        <w:t>гиперчувствительность</w:t>
      </w:r>
      <w:r w:rsidRPr="00A77204">
        <w:rPr>
          <w:rFonts w:ascii="Times New Roman" w:hAnsi="Times New Roman" w:cs="Times New Roman"/>
          <w:sz w:val="24"/>
          <w:szCs w:val="24"/>
        </w:rPr>
        <w:t xml:space="preserve"> к </w:t>
      </w:r>
      <w:r w:rsidR="00E65B6E">
        <w:rPr>
          <w:rFonts w:ascii="Times New Roman" w:hAnsi="Times New Roman" w:cs="Times New Roman"/>
          <w:sz w:val="24"/>
          <w:szCs w:val="24"/>
        </w:rPr>
        <w:t>суматриптану</w:t>
      </w:r>
      <w:r w:rsidRPr="00A77204">
        <w:rPr>
          <w:rFonts w:ascii="Times New Roman" w:hAnsi="Times New Roman" w:cs="Times New Roman"/>
          <w:sz w:val="24"/>
          <w:szCs w:val="24"/>
        </w:rPr>
        <w:t xml:space="preserve"> или другим </w:t>
      </w:r>
      <w:r w:rsidR="000F7B0A">
        <w:rPr>
          <w:rFonts w:ascii="Times New Roman" w:hAnsi="Times New Roman" w:cs="Times New Roman"/>
          <w:sz w:val="24"/>
          <w:szCs w:val="24"/>
        </w:rPr>
        <w:t xml:space="preserve">вспомогательным </w:t>
      </w:r>
      <w:r w:rsidRPr="00A77204">
        <w:rPr>
          <w:rFonts w:ascii="Times New Roman" w:hAnsi="Times New Roman" w:cs="Times New Roman"/>
          <w:sz w:val="24"/>
          <w:szCs w:val="24"/>
        </w:rPr>
        <w:t>компонентам препарата</w:t>
      </w:r>
      <w:r w:rsidR="000F7B0A">
        <w:rPr>
          <w:rFonts w:ascii="Times New Roman" w:hAnsi="Times New Roman" w:cs="Times New Roman"/>
          <w:sz w:val="24"/>
          <w:szCs w:val="24"/>
        </w:rPr>
        <w:t>, перечисленных в разделе 6.1</w:t>
      </w:r>
    </w:p>
    <w:p w14:paraId="73A50EF4" w14:textId="1AD14960" w:rsidR="009F7D92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- </w:t>
      </w:r>
      <w:r w:rsidR="000F7B0A">
        <w:rPr>
          <w:rFonts w:ascii="Times New Roman" w:hAnsi="Times New Roman" w:cs="Times New Roman"/>
          <w:sz w:val="24"/>
          <w:szCs w:val="24"/>
        </w:rPr>
        <w:t xml:space="preserve">пациенты, </w:t>
      </w:r>
      <w:r w:rsidR="00567A8E">
        <w:rPr>
          <w:rFonts w:ascii="Times New Roman" w:hAnsi="Times New Roman" w:cs="Times New Roman"/>
          <w:sz w:val="24"/>
          <w:szCs w:val="24"/>
        </w:rPr>
        <w:t>перенесшие</w:t>
      </w:r>
      <w:r w:rsidR="000F7B0A">
        <w:rPr>
          <w:rFonts w:ascii="Times New Roman" w:hAnsi="Times New Roman" w:cs="Times New Roman"/>
          <w:sz w:val="24"/>
          <w:szCs w:val="24"/>
        </w:rPr>
        <w:t xml:space="preserve"> инфаркт</w:t>
      </w:r>
      <w:r w:rsidR="00567A8E">
        <w:rPr>
          <w:rFonts w:ascii="Times New Roman" w:hAnsi="Times New Roman" w:cs="Times New Roman"/>
          <w:sz w:val="24"/>
          <w:szCs w:val="24"/>
        </w:rPr>
        <w:t xml:space="preserve"> </w:t>
      </w:r>
      <w:r w:rsidR="000F7B0A">
        <w:rPr>
          <w:rFonts w:ascii="Times New Roman" w:hAnsi="Times New Roman" w:cs="Times New Roman"/>
          <w:sz w:val="24"/>
          <w:szCs w:val="24"/>
        </w:rPr>
        <w:t>миокарда</w:t>
      </w:r>
      <w:r w:rsidR="00190B6C">
        <w:rPr>
          <w:rFonts w:ascii="Times New Roman" w:hAnsi="Times New Roman" w:cs="Times New Roman"/>
          <w:sz w:val="24"/>
          <w:szCs w:val="24"/>
        </w:rPr>
        <w:t>,</w:t>
      </w:r>
      <w:r w:rsidR="000F7B0A">
        <w:rPr>
          <w:rFonts w:ascii="Times New Roman" w:hAnsi="Times New Roman" w:cs="Times New Roman"/>
          <w:sz w:val="24"/>
          <w:szCs w:val="24"/>
        </w:rPr>
        <w:t xml:space="preserve"> с ишемической болезн</w:t>
      </w:r>
      <w:r w:rsidR="00567A8E">
        <w:rPr>
          <w:rFonts w:ascii="Times New Roman" w:hAnsi="Times New Roman" w:cs="Times New Roman"/>
          <w:sz w:val="24"/>
          <w:szCs w:val="24"/>
        </w:rPr>
        <w:t>ью</w:t>
      </w:r>
      <w:r w:rsidR="000F7B0A">
        <w:rPr>
          <w:rFonts w:ascii="Times New Roman" w:hAnsi="Times New Roman" w:cs="Times New Roman"/>
          <w:sz w:val="24"/>
          <w:szCs w:val="24"/>
        </w:rPr>
        <w:t xml:space="preserve"> сердца</w:t>
      </w:r>
      <w:r w:rsidR="00190B6C">
        <w:rPr>
          <w:rFonts w:ascii="Times New Roman" w:hAnsi="Times New Roman" w:cs="Times New Roman"/>
          <w:sz w:val="24"/>
          <w:szCs w:val="24"/>
        </w:rPr>
        <w:t xml:space="preserve"> или </w:t>
      </w:r>
      <w:r w:rsidR="00190B6C" w:rsidRPr="00A77204">
        <w:rPr>
          <w:rFonts w:ascii="Times New Roman" w:hAnsi="Times New Roman" w:cs="Times New Roman"/>
          <w:sz w:val="24"/>
          <w:szCs w:val="24"/>
        </w:rPr>
        <w:t>симптом</w:t>
      </w:r>
      <w:r w:rsidR="00567A8E">
        <w:rPr>
          <w:rFonts w:ascii="Times New Roman" w:hAnsi="Times New Roman" w:cs="Times New Roman"/>
          <w:sz w:val="24"/>
          <w:szCs w:val="24"/>
        </w:rPr>
        <w:t>ами</w:t>
      </w:r>
      <w:r w:rsidR="00190B6C">
        <w:rPr>
          <w:rFonts w:ascii="Times New Roman" w:hAnsi="Times New Roman" w:cs="Times New Roman"/>
          <w:sz w:val="24"/>
          <w:szCs w:val="24"/>
        </w:rPr>
        <w:t>/признак</w:t>
      </w:r>
      <w:r w:rsidR="00567A8E">
        <w:rPr>
          <w:rFonts w:ascii="Times New Roman" w:hAnsi="Times New Roman" w:cs="Times New Roman"/>
          <w:sz w:val="24"/>
          <w:szCs w:val="24"/>
        </w:rPr>
        <w:t>ами</w:t>
      </w:r>
      <w:r w:rsidR="00190B6C" w:rsidRPr="00A77204">
        <w:rPr>
          <w:rFonts w:ascii="Times New Roman" w:hAnsi="Times New Roman" w:cs="Times New Roman"/>
          <w:sz w:val="24"/>
          <w:szCs w:val="24"/>
        </w:rPr>
        <w:t>, указывающи</w:t>
      </w:r>
      <w:r w:rsidR="00567A8E">
        <w:rPr>
          <w:rFonts w:ascii="Times New Roman" w:hAnsi="Times New Roman" w:cs="Times New Roman"/>
          <w:sz w:val="24"/>
          <w:szCs w:val="24"/>
        </w:rPr>
        <w:t>ми</w:t>
      </w:r>
      <w:r w:rsidR="00190B6C" w:rsidRPr="00A77204">
        <w:rPr>
          <w:rFonts w:ascii="Times New Roman" w:hAnsi="Times New Roman" w:cs="Times New Roman"/>
          <w:sz w:val="24"/>
          <w:szCs w:val="24"/>
        </w:rPr>
        <w:t xml:space="preserve"> на </w:t>
      </w:r>
      <w:r w:rsidR="00190B6C">
        <w:rPr>
          <w:rFonts w:ascii="Times New Roman" w:hAnsi="Times New Roman" w:cs="Times New Roman"/>
          <w:sz w:val="24"/>
          <w:szCs w:val="24"/>
        </w:rPr>
        <w:t>нее</w:t>
      </w:r>
      <w:r w:rsidR="000F7B0A">
        <w:rPr>
          <w:rFonts w:ascii="Times New Roman" w:hAnsi="Times New Roman" w:cs="Times New Roman"/>
          <w:sz w:val="24"/>
          <w:szCs w:val="24"/>
        </w:rPr>
        <w:t>, спазмом коронарных сосудов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0F7B0A">
        <w:rPr>
          <w:rFonts w:ascii="Times New Roman" w:hAnsi="Times New Roman" w:cs="Times New Roman"/>
          <w:sz w:val="24"/>
          <w:szCs w:val="24"/>
        </w:rPr>
        <w:t>(</w:t>
      </w:r>
      <w:r w:rsidRPr="00A77204">
        <w:rPr>
          <w:rFonts w:ascii="Times New Roman" w:hAnsi="Times New Roman" w:cs="Times New Roman"/>
          <w:sz w:val="24"/>
          <w:szCs w:val="24"/>
        </w:rPr>
        <w:t>стенокардия Принцметала</w:t>
      </w:r>
      <w:r w:rsidR="000F7B0A">
        <w:rPr>
          <w:rFonts w:ascii="Times New Roman" w:hAnsi="Times New Roman" w:cs="Times New Roman"/>
          <w:sz w:val="24"/>
          <w:szCs w:val="24"/>
        </w:rPr>
        <w:t>)</w:t>
      </w:r>
      <w:r w:rsidRPr="00A77204">
        <w:rPr>
          <w:rFonts w:ascii="Times New Roman" w:hAnsi="Times New Roman" w:cs="Times New Roman"/>
          <w:sz w:val="24"/>
          <w:szCs w:val="24"/>
        </w:rPr>
        <w:t xml:space="preserve">, </w:t>
      </w:r>
      <w:r w:rsidR="000F7B0A">
        <w:rPr>
          <w:rFonts w:ascii="Times New Roman" w:hAnsi="Times New Roman" w:cs="Times New Roman"/>
          <w:sz w:val="24"/>
          <w:szCs w:val="24"/>
        </w:rPr>
        <w:t>заболеваниями периферических сосудов</w:t>
      </w:r>
    </w:p>
    <w:p w14:paraId="1E3B89EC" w14:textId="124FCA19" w:rsidR="009F7D92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- </w:t>
      </w:r>
      <w:r w:rsidR="00190B6C">
        <w:rPr>
          <w:rFonts w:ascii="Times New Roman" w:hAnsi="Times New Roman" w:cs="Times New Roman"/>
          <w:sz w:val="24"/>
          <w:szCs w:val="24"/>
        </w:rPr>
        <w:t xml:space="preserve">пациенты с </w:t>
      </w:r>
      <w:r w:rsidRPr="00A77204">
        <w:rPr>
          <w:rFonts w:ascii="Times New Roman" w:hAnsi="Times New Roman" w:cs="Times New Roman"/>
          <w:sz w:val="24"/>
          <w:szCs w:val="24"/>
        </w:rPr>
        <w:t>нарушение</w:t>
      </w:r>
      <w:r w:rsidR="00190B6C">
        <w:rPr>
          <w:rFonts w:ascii="Times New Roman" w:hAnsi="Times New Roman" w:cs="Times New Roman"/>
          <w:sz w:val="24"/>
          <w:szCs w:val="24"/>
        </w:rPr>
        <w:t>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мозгового кровообращения</w:t>
      </w:r>
      <w:r w:rsidR="00190B6C">
        <w:rPr>
          <w:rFonts w:ascii="Times New Roman" w:hAnsi="Times New Roman" w:cs="Times New Roman"/>
          <w:sz w:val="24"/>
          <w:szCs w:val="24"/>
        </w:rPr>
        <w:t xml:space="preserve"> в анамнезе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190B6C">
        <w:rPr>
          <w:rFonts w:ascii="Times New Roman" w:hAnsi="Times New Roman" w:cs="Times New Roman"/>
          <w:sz w:val="24"/>
          <w:szCs w:val="24"/>
        </w:rPr>
        <w:t xml:space="preserve">или </w:t>
      </w:r>
      <w:r w:rsidRPr="00A77204">
        <w:rPr>
          <w:rFonts w:ascii="Times New Roman" w:hAnsi="Times New Roman" w:cs="Times New Roman"/>
          <w:sz w:val="24"/>
          <w:szCs w:val="24"/>
        </w:rPr>
        <w:t>транзиторн</w:t>
      </w:r>
      <w:r w:rsidR="00190B6C">
        <w:rPr>
          <w:rFonts w:ascii="Times New Roman" w:hAnsi="Times New Roman" w:cs="Times New Roman"/>
          <w:sz w:val="24"/>
          <w:szCs w:val="24"/>
        </w:rPr>
        <w:t>ой</w:t>
      </w:r>
      <w:r w:rsidRPr="00A77204">
        <w:rPr>
          <w:rFonts w:ascii="Times New Roman" w:hAnsi="Times New Roman" w:cs="Times New Roman"/>
          <w:sz w:val="24"/>
          <w:szCs w:val="24"/>
        </w:rPr>
        <w:t xml:space="preserve"> ишем</w:t>
      </w:r>
      <w:r w:rsidR="00190B6C">
        <w:rPr>
          <w:rFonts w:ascii="Times New Roman" w:hAnsi="Times New Roman" w:cs="Times New Roman"/>
          <w:sz w:val="24"/>
          <w:szCs w:val="24"/>
        </w:rPr>
        <w:t>ической атакой</w:t>
      </w:r>
      <w:r w:rsidR="00567A8E">
        <w:rPr>
          <w:rFonts w:ascii="Times New Roman" w:hAnsi="Times New Roman" w:cs="Times New Roman"/>
          <w:sz w:val="24"/>
          <w:szCs w:val="24"/>
        </w:rPr>
        <w:t xml:space="preserve"> (ТИА)</w:t>
      </w:r>
    </w:p>
    <w:p w14:paraId="36BE2AAA" w14:textId="3A62857A" w:rsidR="00190B6C" w:rsidRPr="00A77204" w:rsidRDefault="00190B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 тяжелая печеночная недостаточность</w:t>
      </w:r>
    </w:p>
    <w:p w14:paraId="5AC272FB" w14:textId="7EB93494" w:rsidR="00190B6C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- неконтролируемая </w:t>
      </w:r>
      <w:r w:rsidR="00190B6C">
        <w:rPr>
          <w:rFonts w:ascii="Times New Roman" w:hAnsi="Times New Roman" w:cs="Times New Roman"/>
          <w:sz w:val="24"/>
          <w:szCs w:val="24"/>
        </w:rPr>
        <w:t xml:space="preserve">артериальная </w:t>
      </w:r>
      <w:r w:rsidRPr="00A77204">
        <w:rPr>
          <w:rFonts w:ascii="Times New Roman" w:hAnsi="Times New Roman" w:cs="Times New Roman"/>
          <w:sz w:val="24"/>
          <w:szCs w:val="24"/>
        </w:rPr>
        <w:t>гипертензия</w:t>
      </w:r>
      <w:r w:rsidR="00567A8E">
        <w:rPr>
          <w:rFonts w:ascii="Times New Roman" w:hAnsi="Times New Roman" w:cs="Times New Roman"/>
          <w:sz w:val="24"/>
          <w:szCs w:val="24"/>
        </w:rPr>
        <w:t xml:space="preserve"> легкой степени, артериальная гипертензия</w:t>
      </w:r>
      <w:r w:rsidR="00190B6C">
        <w:rPr>
          <w:rFonts w:ascii="Times New Roman" w:hAnsi="Times New Roman" w:cs="Times New Roman"/>
          <w:sz w:val="24"/>
          <w:szCs w:val="24"/>
        </w:rPr>
        <w:t xml:space="preserve"> </w:t>
      </w:r>
      <w:r w:rsidR="00B5058F" w:rsidRPr="00A77204">
        <w:rPr>
          <w:rFonts w:ascii="Times New Roman" w:hAnsi="Times New Roman" w:cs="Times New Roman"/>
          <w:sz w:val="24"/>
          <w:szCs w:val="24"/>
        </w:rPr>
        <w:t>умеренной и</w:t>
      </w:r>
      <w:r w:rsidRPr="00A77204">
        <w:rPr>
          <w:rFonts w:ascii="Times New Roman" w:hAnsi="Times New Roman" w:cs="Times New Roman"/>
          <w:sz w:val="24"/>
          <w:szCs w:val="24"/>
        </w:rPr>
        <w:t xml:space="preserve"> тяжелой степени</w:t>
      </w:r>
    </w:p>
    <w:p w14:paraId="35FBA5C0" w14:textId="4441BA73" w:rsidR="00190B6C" w:rsidRDefault="00190B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 одновременный прием с эрготамином или его производными (включая мети</w:t>
      </w:r>
      <w:r w:rsidR="00567A8E">
        <w:rPr>
          <w:rFonts w:ascii="Times New Roman" w:hAnsi="Times New Roman" w:cs="Times New Roman"/>
          <w:sz w:val="24"/>
          <w:szCs w:val="24"/>
        </w:rPr>
        <w:t>с</w:t>
      </w:r>
      <w:r w:rsidRPr="00A77204">
        <w:rPr>
          <w:rFonts w:ascii="Times New Roman" w:hAnsi="Times New Roman" w:cs="Times New Roman"/>
          <w:sz w:val="24"/>
          <w:szCs w:val="24"/>
        </w:rPr>
        <w:t>ергид)</w:t>
      </w:r>
    </w:p>
    <w:p w14:paraId="614AA0D7" w14:textId="395BBF40" w:rsidR="00190B6C" w:rsidRPr="00A77204" w:rsidRDefault="00190B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 одновременный прием с другими триптанами/агонистами 5-HT1-рецепторов</w:t>
      </w:r>
      <w:r w:rsidR="00567A8E">
        <w:rPr>
          <w:rFonts w:ascii="Times New Roman" w:hAnsi="Times New Roman" w:cs="Times New Roman"/>
          <w:sz w:val="24"/>
          <w:szCs w:val="24"/>
        </w:rPr>
        <w:t xml:space="preserve"> (см. раздел 4.5)</w:t>
      </w:r>
    </w:p>
    <w:p w14:paraId="5AF000D0" w14:textId="4845740C" w:rsidR="009F7D92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 одновременное применение с ингибиторами моноамин</w:t>
      </w:r>
      <w:r w:rsidR="00567A8E">
        <w:rPr>
          <w:rFonts w:ascii="Times New Roman" w:hAnsi="Times New Roman" w:cs="Times New Roman"/>
          <w:sz w:val="24"/>
          <w:szCs w:val="24"/>
        </w:rPr>
        <w:t>о</w:t>
      </w:r>
      <w:r w:rsidRPr="00A77204">
        <w:rPr>
          <w:rFonts w:ascii="Times New Roman" w:hAnsi="Times New Roman" w:cs="Times New Roman"/>
          <w:sz w:val="24"/>
          <w:szCs w:val="24"/>
        </w:rPr>
        <w:t>ксидазы  (</w:t>
      </w:r>
      <w:r w:rsidR="00567A8E"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Pr="00A77204">
        <w:rPr>
          <w:rFonts w:ascii="Times New Roman" w:hAnsi="Times New Roman" w:cs="Times New Roman"/>
          <w:sz w:val="24"/>
          <w:szCs w:val="24"/>
        </w:rPr>
        <w:t>Сумафикс возможно применять по истечении 14 дней после лечения ингибиторами моноаминоксидазы)</w:t>
      </w:r>
    </w:p>
    <w:p w14:paraId="7E6A213A" w14:textId="77777777" w:rsidR="00F81981" w:rsidRPr="00A77204" w:rsidRDefault="00F81981" w:rsidP="00F81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A7720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- детский и подростковый возраст до 18 лет</w:t>
      </w:r>
    </w:p>
    <w:p w14:paraId="4889A26F" w14:textId="77777777" w:rsidR="00F81981" w:rsidRPr="00A77204" w:rsidRDefault="00F81981" w:rsidP="00F81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A7720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- беременность и период лактации</w:t>
      </w:r>
    </w:p>
    <w:p w14:paraId="6329599C" w14:textId="77777777" w:rsidR="00F81981" w:rsidRPr="00A77204" w:rsidRDefault="00F81981" w:rsidP="00F81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A7720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- возраст старше 65 лет</w:t>
      </w:r>
    </w:p>
    <w:p w14:paraId="445F94FB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33CD3" w14:textId="215E9EE0" w:rsidR="009F7D92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 xml:space="preserve">4.4 Особые указания и меры 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предосторожности при применении</w:t>
      </w:r>
    </w:p>
    <w:p w14:paraId="25A123C0" w14:textId="773F8EA5" w:rsidR="009F7D92" w:rsidRPr="00A77204" w:rsidRDefault="00F01B06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Сумафикс </w:t>
      </w:r>
      <w:bookmarkStart w:id="0" w:name="_Hlk72404088"/>
      <w:r w:rsidR="009F7D92" w:rsidRPr="00A77204">
        <w:rPr>
          <w:rFonts w:ascii="Times New Roman" w:hAnsi="Times New Roman" w:cs="Times New Roman"/>
          <w:sz w:val="24"/>
          <w:szCs w:val="24"/>
        </w:rPr>
        <w:t>следует применять только в том случае, если диагноз мигрени не вызывает сомнения.</w:t>
      </w:r>
      <w:bookmarkEnd w:id="0"/>
    </w:p>
    <w:p w14:paraId="31E53FF6" w14:textId="4D164C98" w:rsidR="009F7D92" w:rsidRPr="00A77204" w:rsidRDefault="00F01B06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9F7D92" w:rsidRPr="00A77204">
        <w:rPr>
          <w:rFonts w:ascii="Times New Roman" w:hAnsi="Times New Roman" w:cs="Times New Roman"/>
          <w:sz w:val="24"/>
          <w:szCs w:val="24"/>
        </w:rPr>
        <w:t>Сума</w:t>
      </w:r>
      <w:r w:rsidR="00E71E5B" w:rsidRPr="00A77204">
        <w:rPr>
          <w:rFonts w:ascii="Times New Roman" w:hAnsi="Times New Roman" w:cs="Times New Roman"/>
          <w:sz w:val="24"/>
          <w:szCs w:val="24"/>
        </w:rPr>
        <w:t>фикс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не показан для применения у пациентов с гемиплегической, базиллярной и офтальмоплегической мигренью.</w:t>
      </w:r>
    </w:p>
    <w:p w14:paraId="2EDC1703" w14:textId="08DED2A4" w:rsidR="00F01B06" w:rsidRDefault="009F7D92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Как и при применении других противомигренозных средств, при назначении суматриптана у пациентов с ранее недиагностированной мигренью или пациентов с атипичной мигренью необходимо исключить другие потенциально серьезные </w:t>
      </w:r>
      <w:r w:rsidRPr="00A77204">
        <w:rPr>
          <w:rFonts w:ascii="Times New Roman" w:hAnsi="Times New Roman" w:cs="Times New Roman"/>
          <w:sz w:val="24"/>
          <w:szCs w:val="24"/>
        </w:rPr>
        <w:lastRenderedPageBreak/>
        <w:t>неврологические состояния</w:t>
      </w:r>
      <w:r w:rsidR="00905FC0">
        <w:rPr>
          <w:rFonts w:ascii="Times New Roman" w:hAnsi="Times New Roman" w:cs="Times New Roman"/>
          <w:sz w:val="24"/>
          <w:szCs w:val="24"/>
        </w:rPr>
        <w:t xml:space="preserve"> </w:t>
      </w:r>
      <w:r w:rsidR="00905FC0" w:rsidRPr="00905FC0">
        <w:rPr>
          <w:rFonts w:ascii="Times New Roman" w:hAnsi="Times New Roman" w:cs="Times New Roman"/>
          <w:sz w:val="24"/>
          <w:szCs w:val="24"/>
        </w:rPr>
        <w:t>(например, ОНМК, TИА)</w:t>
      </w:r>
      <w:r w:rsidRPr="00A77204">
        <w:rPr>
          <w:rFonts w:ascii="Times New Roman" w:hAnsi="Times New Roman" w:cs="Times New Roman"/>
          <w:sz w:val="24"/>
          <w:szCs w:val="24"/>
        </w:rPr>
        <w:t xml:space="preserve">. 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После приема </w:t>
      </w:r>
      <w:r w:rsidR="00E9429A">
        <w:rPr>
          <w:rFonts w:ascii="Times New Roman" w:hAnsi="Times New Roman" w:cs="Times New Roman"/>
          <w:sz w:val="24"/>
          <w:szCs w:val="24"/>
        </w:rPr>
        <w:t xml:space="preserve">препарата 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Сумафикс </w:t>
      </w:r>
      <w:r w:rsidR="00A222F6">
        <w:rPr>
          <w:rFonts w:ascii="Times New Roman" w:hAnsi="Times New Roman" w:cs="Times New Roman"/>
          <w:sz w:val="24"/>
          <w:szCs w:val="24"/>
        </w:rPr>
        <w:t>могут возникнуть преходящие симптомы, как стеснение в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 грудной клетк</w:t>
      </w:r>
      <w:r w:rsidR="00A222F6">
        <w:rPr>
          <w:rFonts w:ascii="Times New Roman" w:hAnsi="Times New Roman" w:cs="Times New Roman"/>
          <w:sz w:val="24"/>
          <w:szCs w:val="24"/>
        </w:rPr>
        <w:t>е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 и </w:t>
      </w:r>
      <w:r w:rsidR="00A222F6">
        <w:rPr>
          <w:rFonts w:ascii="Times New Roman" w:hAnsi="Times New Roman" w:cs="Times New Roman"/>
          <w:sz w:val="24"/>
          <w:szCs w:val="24"/>
        </w:rPr>
        <w:t>распространяться на</w:t>
      </w:r>
      <w:r w:rsidR="00905FC0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A222F6">
        <w:rPr>
          <w:rFonts w:ascii="Times New Roman" w:hAnsi="Times New Roman" w:cs="Times New Roman"/>
          <w:sz w:val="24"/>
          <w:szCs w:val="24"/>
        </w:rPr>
        <w:t>ь</w:t>
      </w:r>
      <w:r w:rsidR="00905FC0">
        <w:rPr>
          <w:rFonts w:ascii="Times New Roman" w:hAnsi="Times New Roman" w:cs="Times New Roman"/>
          <w:sz w:val="24"/>
          <w:szCs w:val="24"/>
        </w:rPr>
        <w:t xml:space="preserve"> шеи</w:t>
      </w:r>
      <w:r w:rsidR="00F01B06">
        <w:rPr>
          <w:rFonts w:ascii="Times New Roman" w:hAnsi="Times New Roman" w:cs="Times New Roman"/>
          <w:sz w:val="24"/>
          <w:szCs w:val="24"/>
        </w:rPr>
        <w:t xml:space="preserve"> (см. раздел 4.8)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. </w:t>
      </w:r>
      <w:r w:rsidR="00A222F6">
        <w:rPr>
          <w:rFonts w:ascii="Times New Roman" w:hAnsi="Times New Roman" w:cs="Times New Roman"/>
          <w:sz w:val="24"/>
          <w:szCs w:val="24"/>
        </w:rPr>
        <w:t>Если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 симптомы </w:t>
      </w:r>
      <w:r w:rsidR="00A222F6" w:rsidRPr="00A77204">
        <w:rPr>
          <w:rFonts w:ascii="Times New Roman" w:hAnsi="Times New Roman" w:cs="Times New Roman"/>
          <w:sz w:val="24"/>
          <w:szCs w:val="24"/>
        </w:rPr>
        <w:t>свидетельствую</w:t>
      </w:r>
      <w:r w:rsidR="00A222F6">
        <w:rPr>
          <w:rFonts w:ascii="Times New Roman" w:hAnsi="Times New Roman" w:cs="Times New Roman"/>
          <w:sz w:val="24"/>
          <w:szCs w:val="24"/>
        </w:rPr>
        <w:t xml:space="preserve">т </w:t>
      </w:r>
      <w:r w:rsidR="00F01B06" w:rsidRPr="00A77204">
        <w:rPr>
          <w:rFonts w:ascii="Times New Roman" w:hAnsi="Times New Roman" w:cs="Times New Roman"/>
          <w:sz w:val="24"/>
          <w:szCs w:val="24"/>
        </w:rPr>
        <w:t>о</w:t>
      </w:r>
      <w:r w:rsidR="00A222F6">
        <w:rPr>
          <w:rFonts w:ascii="Times New Roman" w:hAnsi="Times New Roman" w:cs="Times New Roman"/>
          <w:sz w:val="24"/>
          <w:szCs w:val="24"/>
        </w:rPr>
        <w:t xml:space="preserve"> развитии </w:t>
      </w:r>
      <w:r w:rsidR="00F01B06" w:rsidRPr="00A77204">
        <w:rPr>
          <w:rFonts w:ascii="Times New Roman" w:hAnsi="Times New Roman" w:cs="Times New Roman"/>
          <w:sz w:val="24"/>
          <w:szCs w:val="24"/>
        </w:rPr>
        <w:t>ишемической болезни сердца</w:t>
      </w:r>
      <w:r w:rsidR="00A222F6">
        <w:rPr>
          <w:rFonts w:ascii="Times New Roman" w:hAnsi="Times New Roman" w:cs="Times New Roman"/>
          <w:sz w:val="24"/>
          <w:szCs w:val="24"/>
        </w:rPr>
        <w:t>,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 рекомендуется отменить лекарственный препарат и провести соответствующие </w:t>
      </w:r>
      <w:r w:rsidR="00A222F6">
        <w:rPr>
          <w:rFonts w:ascii="Times New Roman" w:hAnsi="Times New Roman" w:cs="Times New Roman"/>
          <w:sz w:val="24"/>
          <w:szCs w:val="24"/>
        </w:rPr>
        <w:t>об</w:t>
      </w:r>
      <w:r w:rsidR="00F01B06" w:rsidRPr="00A77204">
        <w:rPr>
          <w:rFonts w:ascii="Times New Roman" w:hAnsi="Times New Roman" w:cs="Times New Roman"/>
          <w:sz w:val="24"/>
          <w:szCs w:val="24"/>
        </w:rPr>
        <w:t>следования.</w:t>
      </w:r>
    </w:p>
    <w:p w14:paraId="541ACCF0" w14:textId="20629ED0" w:rsidR="00EA1865" w:rsidRDefault="00F01B06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Pr="00A77204">
        <w:rPr>
          <w:rFonts w:ascii="Times New Roman" w:hAnsi="Times New Roman" w:cs="Times New Roman"/>
          <w:sz w:val="24"/>
          <w:szCs w:val="24"/>
        </w:rPr>
        <w:t xml:space="preserve">Сумафикс не следует назначать пациентам </w:t>
      </w:r>
      <w:r w:rsidR="00EA1865">
        <w:rPr>
          <w:rFonts w:ascii="Times New Roman" w:hAnsi="Times New Roman" w:cs="Times New Roman"/>
          <w:sz w:val="24"/>
          <w:szCs w:val="24"/>
        </w:rPr>
        <w:t>с предрасполагающими факторами к</w:t>
      </w:r>
      <w:r w:rsidR="00E9429A">
        <w:rPr>
          <w:rFonts w:ascii="Times New Roman" w:hAnsi="Times New Roman" w:cs="Times New Roman"/>
          <w:sz w:val="24"/>
          <w:szCs w:val="24"/>
        </w:rPr>
        <w:t xml:space="preserve"> </w:t>
      </w:r>
      <w:r w:rsidR="00EA1865">
        <w:rPr>
          <w:rFonts w:ascii="Times New Roman" w:hAnsi="Times New Roman" w:cs="Times New Roman"/>
          <w:sz w:val="24"/>
          <w:szCs w:val="24"/>
        </w:rPr>
        <w:t xml:space="preserve">ишемической болезни сердца </w:t>
      </w:r>
      <w:r w:rsidR="00EA1865" w:rsidRPr="00EA1865">
        <w:rPr>
          <w:rFonts w:ascii="Times New Roman" w:hAnsi="Times New Roman" w:cs="Times New Roman"/>
          <w:sz w:val="24"/>
          <w:szCs w:val="24"/>
        </w:rPr>
        <w:t>без предварительной оценки</w:t>
      </w:r>
      <w:r w:rsidR="00EA1865">
        <w:rPr>
          <w:rFonts w:ascii="Times New Roman" w:hAnsi="Times New Roman" w:cs="Times New Roman"/>
          <w:sz w:val="24"/>
          <w:szCs w:val="24"/>
        </w:rPr>
        <w:t xml:space="preserve"> сердечно-сосудистого статуса, к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EA1865">
        <w:rPr>
          <w:rFonts w:ascii="Times New Roman" w:hAnsi="Times New Roman" w:cs="Times New Roman"/>
          <w:sz w:val="24"/>
          <w:szCs w:val="24"/>
        </w:rPr>
        <w:t>ним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относятся </w:t>
      </w:r>
      <w:r w:rsidR="00EA1865" w:rsidRPr="00A77204">
        <w:rPr>
          <w:rFonts w:ascii="Times New Roman" w:hAnsi="Times New Roman" w:cs="Times New Roman"/>
          <w:sz w:val="24"/>
          <w:szCs w:val="24"/>
        </w:rPr>
        <w:t>курящие и использующие никотинзаместительную терапию</w:t>
      </w:r>
      <w:r w:rsidR="00EA1865">
        <w:rPr>
          <w:rFonts w:ascii="Times New Roman" w:hAnsi="Times New Roman" w:cs="Times New Roman"/>
          <w:sz w:val="24"/>
          <w:szCs w:val="24"/>
        </w:rPr>
        <w:t xml:space="preserve"> (см. раздел 4.3)</w:t>
      </w:r>
      <w:r w:rsidR="00EA1865" w:rsidRPr="00A77204">
        <w:rPr>
          <w:rFonts w:ascii="Times New Roman" w:hAnsi="Times New Roman" w:cs="Times New Roman"/>
          <w:sz w:val="24"/>
          <w:szCs w:val="24"/>
        </w:rPr>
        <w:t>.</w:t>
      </w:r>
      <w:r w:rsidR="00EA1865">
        <w:rPr>
          <w:rFonts w:ascii="Times New Roman" w:hAnsi="Times New Roman" w:cs="Times New Roman"/>
          <w:sz w:val="24"/>
          <w:szCs w:val="24"/>
        </w:rPr>
        <w:t xml:space="preserve"> Особое внимание следует уделять </w:t>
      </w:r>
      <w:r w:rsidRPr="00A77204">
        <w:rPr>
          <w:rFonts w:ascii="Times New Roman" w:hAnsi="Times New Roman" w:cs="Times New Roman"/>
          <w:sz w:val="24"/>
          <w:szCs w:val="24"/>
        </w:rPr>
        <w:t>женщин</w:t>
      </w:r>
      <w:r w:rsidR="00EA1865">
        <w:rPr>
          <w:rFonts w:ascii="Times New Roman" w:hAnsi="Times New Roman" w:cs="Times New Roman"/>
          <w:sz w:val="24"/>
          <w:szCs w:val="24"/>
        </w:rPr>
        <w:t>ам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 постменопауз</w:t>
      </w:r>
      <w:r>
        <w:rPr>
          <w:rFonts w:ascii="Times New Roman" w:hAnsi="Times New Roman" w:cs="Times New Roman"/>
          <w:sz w:val="24"/>
          <w:szCs w:val="24"/>
        </w:rPr>
        <w:t>альный</w:t>
      </w:r>
      <w:r w:rsidRPr="00A77204">
        <w:rPr>
          <w:rFonts w:ascii="Times New Roman" w:hAnsi="Times New Roman" w:cs="Times New Roman"/>
          <w:sz w:val="24"/>
          <w:szCs w:val="24"/>
        </w:rPr>
        <w:t xml:space="preserve"> перио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A1865">
        <w:rPr>
          <w:rFonts w:ascii="Times New Roman" w:hAnsi="Times New Roman" w:cs="Times New Roman"/>
          <w:sz w:val="24"/>
          <w:szCs w:val="24"/>
        </w:rPr>
        <w:t xml:space="preserve"> и</w:t>
      </w:r>
      <w:r w:rsidRPr="00A77204">
        <w:rPr>
          <w:rFonts w:ascii="Times New Roman" w:hAnsi="Times New Roman" w:cs="Times New Roman"/>
          <w:sz w:val="24"/>
          <w:szCs w:val="24"/>
        </w:rPr>
        <w:t xml:space="preserve"> мужчин</w:t>
      </w:r>
      <w:r w:rsidR="00EA1865">
        <w:rPr>
          <w:rFonts w:ascii="Times New Roman" w:hAnsi="Times New Roman" w:cs="Times New Roman"/>
          <w:sz w:val="24"/>
          <w:szCs w:val="24"/>
        </w:rPr>
        <w:t>ам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старше 40 лет</w:t>
      </w:r>
      <w:r w:rsidR="00EA1865">
        <w:rPr>
          <w:rFonts w:ascii="Times New Roman" w:hAnsi="Times New Roman" w:cs="Times New Roman"/>
          <w:sz w:val="24"/>
          <w:szCs w:val="24"/>
        </w:rPr>
        <w:t>.</w:t>
      </w:r>
      <w:r w:rsidRPr="00A77204">
        <w:rPr>
          <w:rFonts w:ascii="Times New Roman" w:hAnsi="Times New Roman" w:cs="Times New Roman"/>
          <w:sz w:val="24"/>
          <w:szCs w:val="24"/>
        </w:rPr>
        <w:t xml:space="preserve"> Хотя проведенное обследование позволяет выявить заболевание сердца </w:t>
      </w:r>
      <w:r w:rsidR="00EA1865">
        <w:rPr>
          <w:rFonts w:ascii="Times New Roman" w:hAnsi="Times New Roman" w:cs="Times New Roman"/>
          <w:sz w:val="24"/>
          <w:szCs w:val="24"/>
        </w:rPr>
        <w:t xml:space="preserve">не </w:t>
      </w:r>
      <w:r w:rsidRPr="00A77204">
        <w:rPr>
          <w:rFonts w:ascii="Times New Roman" w:hAnsi="Times New Roman" w:cs="Times New Roman"/>
          <w:sz w:val="24"/>
          <w:szCs w:val="24"/>
        </w:rPr>
        <w:t xml:space="preserve">у </w:t>
      </w:r>
      <w:r w:rsidR="00EA1865">
        <w:rPr>
          <w:rFonts w:ascii="Times New Roman" w:hAnsi="Times New Roman" w:cs="Times New Roman"/>
          <w:sz w:val="24"/>
          <w:szCs w:val="24"/>
        </w:rPr>
        <w:t>всех</w:t>
      </w:r>
      <w:r w:rsidRPr="00A77204">
        <w:rPr>
          <w:rFonts w:ascii="Times New Roman" w:hAnsi="Times New Roman" w:cs="Times New Roman"/>
          <w:sz w:val="24"/>
          <w:szCs w:val="24"/>
        </w:rPr>
        <w:t xml:space="preserve"> пациентов, </w:t>
      </w:r>
      <w:r w:rsidR="00EA1865" w:rsidRPr="00EA1865">
        <w:rPr>
          <w:rFonts w:ascii="Times New Roman" w:hAnsi="Times New Roman" w:cs="Times New Roman"/>
          <w:sz w:val="24"/>
          <w:szCs w:val="24"/>
        </w:rPr>
        <w:t xml:space="preserve">в очень редких случаях у пациентов с ранее не диагностированными сердечно-сосудистыми заболеваниями развивались </w:t>
      </w:r>
      <w:r w:rsidR="00EA1865">
        <w:rPr>
          <w:rFonts w:ascii="Times New Roman" w:hAnsi="Times New Roman" w:cs="Times New Roman"/>
          <w:sz w:val="24"/>
          <w:szCs w:val="24"/>
        </w:rPr>
        <w:t>тяжёлые поражения</w:t>
      </w:r>
      <w:r w:rsidR="00EA1865" w:rsidRPr="00EA1865">
        <w:rPr>
          <w:rFonts w:ascii="Times New Roman" w:hAnsi="Times New Roman" w:cs="Times New Roman"/>
          <w:sz w:val="24"/>
          <w:szCs w:val="24"/>
        </w:rPr>
        <w:t xml:space="preserve"> сердца.</w:t>
      </w:r>
    </w:p>
    <w:p w14:paraId="7DC1C961" w14:textId="5B70F075" w:rsidR="00F01B06" w:rsidRDefault="00F01B06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Pr="00A77204">
        <w:rPr>
          <w:rFonts w:ascii="Times New Roman" w:hAnsi="Times New Roman" w:cs="Times New Roman"/>
          <w:sz w:val="24"/>
          <w:szCs w:val="24"/>
        </w:rPr>
        <w:t xml:space="preserve">Сумафикс следует принимать с осторожностью при контролируемой артериальной гипертензии </w:t>
      </w:r>
      <w:r w:rsidR="00EA1865">
        <w:rPr>
          <w:rFonts w:ascii="Times New Roman" w:hAnsi="Times New Roman" w:cs="Times New Roman"/>
          <w:sz w:val="24"/>
          <w:szCs w:val="24"/>
        </w:rPr>
        <w:t>лёгкой степени</w:t>
      </w:r>
      <w:r w:rsidRPr="00A77204">
        <w:rPr>
          <w:rFonts w:ascii="Times New Roman" w:hAnsi="Times New Roman" w:cs="Times New Roman"/>
          <w:sz w:val="24"/>
          <w:szCs w:val="24"/>
        </w:rPr>
        <w:t xml:space="preserve">, т.к. в отдельных случаях на фоне приема наблюдалось транзиторное повышение </w:t>
      </w:r>
      <w:r w:rsidR="00EA1865">
        <w:rPr>
          <w:rFonts w:ascii="Times New Roman" w:hAnsi="Times New Roman" w:cs="Times New Roman"/>
          <w:sz w:val="24"/>
          <w:szCs w:val="24"/>
        </w:rPr>
        <w:t>артериального давления</w:t>
      </w:r>
      <w:r w:rsidRPr="00A77204">
        <w:rPr>
          <w:rFonts w:ascii="Times New Roman" w:hAnsi="Times New Roman" w:cs="Times New Roman"/>
          <w:sz w:val="24"/>
          <w:szCs w:val="24"/>
        </w:rPr>
        <w:t xml:space="preserve"> и периферического</w:t>
      </w:r>
      <w:r w:rsidR="00EA1865">
        <w:rPr>
          <w:rFonts w:ascii="Times New Roman" w:hAnsi="Times New Roman" w:cs="Times New Roman"/>
          <w:sz w:val="24"/>
          <w:szCs w:val="24"/>
        </w:rPr>
        <w:t xml:space="preserve"> сосудистого</w:t>
      </w:r>
      <w:r w:rsidRPr="00A77204">
        <w:rPr>
          <w:rFonts w:ascii="Times New Roman" w:hAnsi="Times New Roman" w:cs="Times New Roman"/>
          <w:sz w:val="24"/>
          <w:szCs w:val="24"/>
        </w:rPr>
        <w:t xml:space="preserve"> сопротивления </w:t>
      </w:r>
      <w:r>
        <w:rPr>
          <w:rFonts w:ascii="Times New Roman" w:hAnsi="Times New Roman" w:cs="Times New Roman"/>
          <w:sz w:val="24"/>
          <w:szCs w:val="24"/>
        </w:rPr>
        <w:t>(см. раздел 4.3).</w:t>
      </w:r>
    </w:p>
    <w:p w14:paraId="5B59B8F1" w14:textId="19D42145" w:rsidR="00F01B06" w:rsidRDefault="00F01B06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пострегистрационный период поступали сообщения о редких</w:t>
      </w:r>
      <w:r w:rsidRPr="00F01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случаях</w:t>
      </w:r>
      <w:r w:rsidRPr="00F01B06">
        <w:rPr>
          <w:rFonts w:ascii="Times New Roman" w:hAnsi="Times New Roman" w:cs="Times New Roman"/>
          <w:sz w:val="24"/>
          <w:szCs w:val="24"/>
        </w:rPr>
        <w:t xml:space="preserve"> </w:t>
      </w:r>
      <w:r w:rsidR="00EA1865">
        <w:rPr>
          <w:rFonts w:ascii="Times New Roman" w:hAnsi="Times New Roman" w:cs="Times New Roman"/>
          <w:sz w:val="24"/>
          <w:szCs w:val="24"/>
        </w:rPr>
        <w:t>развития</w:t>
      </w:r>
      <w:r w:rsidRPr="00F01B06">
        <w:rPr>
          <w:rFonts w:ascii="Times New Roman" w:hAnsi="Times New Roman" w:cs="Times New Roman"/>
          <w:sz w:val="24"/>
          <w:szCs w:val="24"/>
        </w:rPr>
        <w:t xml:space="preserve"> серотонин</w:t>
      </w:r>
      <w:r w:rsidR="00EA1865">
        <w:rPr>
          <w:rFonts w:ascii="Times New Roman" w:hAnsi="Times New Roman" w:cs="Times New Roman"/>
          <w:sz w:val="24"/>
          <w:szCs w:val="24"/>
        </w:rPr>
        <w:t xml:space="preserve">ового </w:t>
      </w:r>
      <w:r w:rsidRPr="00F01B06">
        <w:rPr>
          <w:rFonts w:ascii="Times New Roman" w:hAnsi="Times New Roman" w:cs="Times New Roman"/>
          <w:sz w:val="24"/>
          <w:szCs w:val="24"/>
        </w:rPr>
        <w:t>синдром</w:t>
      </w:r>
      <w:r w:rsidR="00EA1865">
        <w:rPr>
          <w:rFonts w:ascii="Times New Roman" w:hAnsi="Times New Roman" w:cs="Times New Roman"/>
          <w:sz w:val="24"/>
          <w:szCs w:val="24"/>
        </w:rPr>
        <w:t>а</w:t>
      </w:r>
      <w:r w:rsidRPr="00F01B06">
        <w:rPr>
          <w:rFonts w:ascii="Times New Roman" w:hAnsi="Times New Roman" w:cs="Times New Roman"/>
          <w:sz w:val="24"/>
          <w:szCs w:val="24"/>
        </w:rPr>
        <w:t xml:space="preserve"> (включая изменение психического статуса, вегетативн</w:t>
      </w:r>
      <w:r w:rsidR="00EA1865">
        <w:rPr>
          <w:rFonts w:ascii="Times New Roman" w:hAnsi="Times New Roman" w:cs="Times New Roman"/>
          <w:sz w:val="24"/>
          <w:szCs w:val="24"/>
        </w:rPr>
        <w:t>ые</w:t>
      </w:r>
      <w:r w:rsidRPr="00F01B06">
        <w:rPr>
          <w:rFonts w:ascii="Times New Roman" w:hAnsi="Times New Roman" w:cs="Times New Roman"/>
          <w:sz w:val="24"/>
          <w:szCs w:val="24"/>
        </w:rPr>
        <w:t xml:space="preserve"> </w:t>
      </w:r>
      <w:r w:rsidR="00EA1865">
        <w:rPr>
          <w:rFonts w:ascii="Times New Roman" w:hAnsi="Times New Roman" w:cs="Times New Roman"/>
          <w:sz w:val="24"/>
          <w:szCs w:val="24"/>
        </w:rPr>
        <w:t>расстройства</w:t>
      </w:r>
      <w:r w:rsidRPr="00F01B06">
        <w:rPr>
          <w:rFonts w:ascii="Times New Roman" w:hAnsi="Times New Roman" w:cs="Times New Roman"/>
          <w:sz w:val="24"/>
          <w:szCs w:val="24"/>
        </w:rPr>
        <w:t xml:space="preserve"> и нервно-мышечные нарушения) </w:t>
      </w:r>
      <w:r w:rsidR="00EA1865">
        <w:rPr>
          <w:rFonts w:ascii="Times New Roman" w:hAnsi="Times New Roman" w:cs="Times New Roman"/>
          <w:sz w:val="24"/>
          <w:szCs w:val="24"/>
        </w:rPr>
        <w:t>на фоне</w:t>
      </w:r>
      <w:r w:rsidRPr="00F01B06">
        <w:rPr>
          <w:rFonts w:ascii="Times New Roman" w:hAnsi="Times New Roman" w:cs="Times New Roman"/>
          <w:sz w:val="24"/>
          <w:szCs w:val="24"/>
        </w:rPr>
        <w:t xml:space="preserve"> </w:t>
      </w:r>
      <w:r w:rsidR="00707D42">
        <w:rPr>
          <w:rFonts w:ascii="Times New Roman" w:hAnsi="Times New Roman" w:cs="Times New Roman"/>
          <w:sz w:val="24"/>
          <w:szCs w:val="24"/>
        </w:rPr>
        <w:t xml:space="preserve">совместного </w:t>
      </w:r>
      <w:r w:rsidRPr="00F01B06">
        <w:rPr>
          <w:rFonts w:ascii="Times New Roman" w:hAnsi="Times New Roman" w:cs="Times New Roman"/>
          <w:sz w:val="24"/>
          <w:szCs w:val="24"/>
        </w:rPr>
        <w:t>при</w:t>
      </w:r>
      <w:r w:rsidR="00EA1865">
        <w:rPr>
          <w:rFonts w:ascii="Times New Roman" w:hAnsi="Times New Roman" w:cs="Times New Roman"/>
          <w:sz w:val="24"/>
          <w:szCs w:val="24"/>
        </w:rPr>
        <w:t>ема</w:t>
      </w:r>
      <w:r w:rsidRPr="00F01B06">
        <w:rPr>
          <w:rFonts w:ascii="Times New Roman" w:hAnsi="Times New Roman" w:cs="Times New Roman"/>
          <w:sz w:val="24"/>
          <w:szCs w:val="24"/>
        </w:rPr>
        <w:t xml:space="preserve"> селективного ингибитора обратного захвата серотонина (</w:t>
      </w:r>
      <w:r>
        <w:rPr>
          <w:rFonts w:ascii="Times New Roman" w:hAnsi="Times New Roman" w:cs="Times New Roman"/>
          <w:sz w:val="24"/>
          <w:szCs w:val="24"/>
        </w:rPr>
        <w:t>СИОЗС</w:t>
      </w:r>
      <w:r w:rsidRPr="00F01B06">
        <w:rPr>
          <w:rFonts w:ascii="Times New Roman" w:hAnsi="Times New Roman" w:cs="Times New Roman"/>
          <w:sz w:val="24"/>
          <w:szCs w:val="24"/>
        </w:rPr>
        <w:t xml:space="preserve">) и суматриптана. Сообщалось о серотониновом синдроме после одновременного </w:t>
      </w:r>
      <w:r w:rsidR="00707D42">
        <w:rPr>
          <w:rFonts w:ascii="Times New Roman" w:hAnsi="Times New Roman" w:cs="Times New Roman"/>
          <w:sz w:val="24"/>
          <w:szCs w:val="24"/>
        </w:rPr>
        <w:t>применения</w:t>
      </w:r>
      <w:r w:rsidRPr="00F01B06">
        <w:rPr>
          <w:rFonts w:ascii="Times New Roman" w:hAnsi="Times New Roman" w:cs="Times New Roman"/>
          <w:sz w:val="24"/>
          <w:szCs w:val="24"/>
        </w:rPr>
        <w:t xml:space="preserve"> трипта</w:t>
      </w:r>
      <w:r w:rsidR="00707D42">
        <w:rPr>
          <w:rFonts w:ascii="Times New Roman" w:hAnsi="Times New Roman" w:cs="Times New Roman"/>
          <w:sz w:val="24"/>
          <w:szCs w:val="24"/>
        </w:rPr>
        <w:t xml:space="preserve">нов </w:t>
      </w:r>
      <w:r w:rsidRPr="00F01B06">
        <w:rPr>
          <w:rFonts w:ascii="Times New Roman" w:hAnsi="Times New Roman" w:cs="Times New Roman"/>
          <w:sz w:val="24"/>
          <w:szCs w:val="24"/>
        </w:rPr>
        <w:t>и ингибитор</w:t>
      </w:r>
      <w:r w:rsidR="00707D42">
        <w:rPr>
          <w:rFonts w:ascii="Times New Roman" w:hAnsi="Times New Roman" w:cs="Times New Roman"/>
          <w:sz w:val="24"/>
          <w:szCs w:val="24"/>
        </w:rPr>
        <w:t xml:space="preserve">ов </w:t>
      </w:r>
      <w:r w:rsidRPr="00F01B06">
        <w:rPr>
          <w:rFonts w:ascii="Times New Roman" w:hAnsi="Times New Roman" w:cs="Times New Roman"/>
          <w:sz w:val="24"/>
          <w:szCs w:val="24"/>
        </w:rPr>
        <w:t>обратного захвата серотонина</w:t>
      </w:r>
      <w:r w:rsidR="004E7200">
        <w:rPr>
          <w:rFonts w:ascii="Times New Roman" w:hAnsi="Times New Roman" w:cs="Times New Roman"/>
          <w:sz w:val="24"/>
          <w:szCs w:val="24"/>
        </w:rPr>
        <w:t xml:space="preserve"> и</w:t>
      </w:r>
      <w:r w:rsidRPr="00F01B06">
        <w:rPr>
          <w:rFonts w:ascii="Times New Roman" w:hAnsi="Times New Roman" w:cs="Times New Roman"/>
          <w:sz w:val="24"/>
          <w:szCs w:val="24"/>
        </w:rPr>
        <w:t xml:space="preserve"> норадреналина (</w:t>
      </w:r>
      <w:r w:rsidR="004E7200">
        <w:rPr>
          <w:rFonts w:ascii="Times New Roman" w:hAnsi="Times New Roman" w:cs="Times New Roman"/>
          <w:sz w:val="24"/>
          <w:szCs w:val="24"/>
        </w:rPr>
        <w:t>ИОЗСН</w:t>
      </w:r>
      <w:r w:rsidRPr="00F01B06">
        <w:rPr>
          <w:rFonts w:ascii="Times New Roman" w:hAnsi="Times New Roman" w:cs="Times New Roman"/>
          <w:sz w:val="24"/>
          <w:szCs w:val="24"/>
        </w:rPr>
        <w:t>).</w:t>
      </w:r>
    </w:p>
    <w:p w14:paraId="7FD8D57D" w14:textId="0DC27ECE" w:rsidR="00F01B06" w:rsidRDefault="004E7200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200">
        <w:rPr>
          <w:rFonts w:ascii="Times New Roman" w:hAnsi="Times New Roman" w:cs="Times New Roman"/>
          <w:sz w:val="24"/>
          <w:szCs w:val="24"/>
        </w:rPr>
        <w:t xml:space="preserve">Если одновременное </w:t>
      </w:r>
      <w:r w:rsidR="00707D42">
        <w:rPr>
          <w:rFonts w:ascii="Times New Roman" w:hAnsi="Times New Roman" w:cs="Times New Roman"/>
          <w:sz w:val="24"/>
          <w:szCs w:val="24"/>
        </w:rPr>
        <w:t>назначение</w:t>
      </w:r>
      <w:r w:rsidRPr="004E7200">
        <w:rPr>
          <w:rFonts w:ascii="Times New Roman" w:hAnsi="Times New Roman" w:cs="Times New Roman"/>
          <w:sz w:val="24"/>
          <w:szCs w:val="24"/>
        </w:rPr>
        <w:t xml:space="preserve"> суматрипта</w:t>
      </w:r>
      <w:r w:rsidR="00707D42">
        <w:rPr>
          <w:rFonts w:ascii="Times New Roman" w:hAnsi="Times New Roman" w:cs="Times New Roman"/>
          <w:sz w:val="24"/>
          <w:szCs w:val="24"/>
        </w:rPr>
        <w:t xml:space="preserve">на </w:t>
      </w:r>
      <w:r w:rsidRPr="004E720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СИОЗСН</w:t>
      </w:r>
      <w:r w:rsidRPr="004E72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ИОЗСН</w:t>
      </w:r>
      <w:r w:rsidRPr="004E7200">
        <w:rPr>
          <w:rFonts w:ascii="Times New Roman" w:hAnsi="Times New Roman" w:cs="Times New Roman"/>
          <w:sz w:val="24"/>
          <w:szCs w:val="24"/>
        </w:rPr>
        <w:t xml:space="preserve"> </w:t>
      </w:r>
      <w:r w:rsidR="00707D42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200">
        <w:rPr>
          <w:rFonts w:ascii="Times New Roman" w:hAnsi="Times New Roman" w:cs="Times New Roman"/>
          <w:sz w:val="24"/>
          <w:szCs w:val="24"/>
        </w:rPr>
        <w:t xml:space="preserve">клинически </w:t>
      </w:r>
      <w:r w:rsidR="00707D42">
        <w:rPr>
          <w:rFonts w:ascii="Times New Roman" w:hAnsi="Times New Roman" w:cs="Times New Roman"/>
          <w:sz w:val="24"/>
          <w:szCs w:val="24"/>
        </w:rPr>
        <w:t>необходимым</w:t>
      </w:r>
      <w:r w:rsidRPr="004E7200">
        <w:rPr>
          <w:rFonts w:ascii="Times New Roman" w:hAnsi="Times New Roman" w:cs="Times New Roman"/>
          <w:sz w:val="24"/>
          <w:szCs w:val="24"/>
        </w:rPr>
        <w:t>, рекомендуется соответствующее наблюдение за</w:t>
      </w:r>
      <w:r w:rsidR="00707D42">
        <w:rPr>
          <w:rFonts w:ascii="Times New Roman" w:hAnsi="Times New Roman" w:cs="Times New Roman"/>
          <w:sz w:val="24"/>
          <w:szCs w:val="24"/>
        </w:rPr>
        <w:t xml:space="preserve"> состоянием</w:t>
      </w:r>
      <w:r w:rsidRPr="004E7200">
        <w:rPr>
          <w:rFonts w:ascii="Times New Roman" w:hAnsi="Times New Roman" w:cs="Times New Roman"/>
          <w:sz w:val="24"/>
          <w:szCs w:val="24"/>
        </w:rPr>
        <w:t xml:space="preserve"> пациент</w:t>
      </w:r>
      <w:r w:rsidR="00707D42">
        <w:rPr>
          <w:rFonts w:ascii="Times New Roman" w:hAnsi="Times New Roman" w:cs="Times New Roman"/>
          <w:sz w:val="24"/>
          <w:szCs w:val="24"/>
        </w:rPr>
        <w:t>а</w:t>
      </w:r>
      <w:r w:rsidRPr="004E7200">
        <w:rPr>
          <w:rFonts w:ascii="Times New Roman" w:hAnsi="Times New Roman" w:cs="Times New Roman"/>
          <w:sz w:val="24"/>
          <w:szCs w:val="24"/>
        </w:rPr>
        <w:t xml:space="preserve"> (см. раздел 4.5).</w:t>
      </w:r>
    </w:p>
    <w:p w14:paraId="379227E0" w14:textId="2312EAD3" w:rsidR="004E7200" w:rsidRDefault="004E7200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200">
        <w:rPr>
          <w:rFonts w:ascii="Times New Roman" w:hAnsi="Times New Roman" w:cs="Times New Roman"/>
          <w:sz w:val="24"/>
          <w:szCs w:val="24"/>
        </w:rPr>
        <w:t>Суматриптан следует с осторожностью назначать пациентам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77204">
        <w:rPr>
          <w:rFonts w:ascii="Times New Roman" w:hAnsi="Times New Roman" w:cs="Times New Roman"/>
          <w:sz w:val="24"/>
          <w:szCs w:val="24"/>
        </w:rPr>
        <w:t xml:space="preserve">, </w:t>
      </w:r>
      <w:r w:rsidR="00707D42" w:rsidRPr="00707D42">
        <w:rPr>
          <w:rFonts w:ascii="Times New Roman" w:hAnsi="Times New Roman" w:cs="Times New Roman"/>
          <w:sz w:val="24"/>
          <w:szCs w:val="24"/>
        </w:rPr>
        <w:t xml:space="preserve">которые могут существенно влиять </w:t>
      </w:r>
      <w:r w:rsidR="00707D42">
        <w:rPr>
          <w:rFonts w:ascii="Times New Roman" w:hAnsi="Times New Roman" w:cs="Times New Roman"/>
          <w:sz w:val="24"/>
          <w:szCs w:val="24"/>
        </w:rPr>
        <w:t>на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всасывание, метаболизм или выведение препарата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7204">
        <w:rPr>
          <w:rFonts w:ascii="Times New Roman" w:hAnsi="Times New Roman" w:cs="Times New Roman"/>
          <w:sz w:val="24"/>
          <w:szCs w:val="24"/>
        </w:rPr>
        <w:t>например</w:t>
      </w:r>
      <w:r w:rsidR="00707D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77204">
        <w:rPr>
          <w:rFonts w:ascii="Times New Roman" w:hAnsi="Times New Roman" w:cs="Times New Roman"/>
          <w:sz w:val="24"/>
          <w:szCs w:val="24"/>
        </w:rPr>
        <w:t xml:space="preserve"> нарушение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функции печени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200">
        <w:rPr>
          <w:rFonts w:ascii="Times New Roman" w:hAnsi="Times New Roman" w:cs="Times New Roman"/>
          <w:sz w:val="24"/>
          <w:szCs w:val="24"/>
        </w:rPr>
        <w:t xml:space="preserve">(класс А или В по </w:t>
      </w:r>
      <w:r w:rsidR="00707D42">
        <w:rPr>
          <w:rFonts w:ascii="Times New Roman" w:hAnsi="Times New Roman" w:cs="Times New Roman"/>
          <w:sz w:val="24"/>
          <w:szCs w:val="24"/>
        </w:rPr>
        <w:t xml:space="preserve">шкале </w:t>
      </w:r>
      <w:r w:rsidRPr="004E7200">
        <w:rPr>
          <w:rFonts w:ascii="Times New Roman" w:hAnsi="Times New Roman" w:cs="Times New Roman"/>
          <w:sz w:val="24"/>
          <w:szCs w:val="24"/>
        </w:rPr>
        <w:t xml:space="preserve">Чайлд-Пью; см. раздел 5.2) или почек (см. раздел 5.2). </w:t>
      </w:r>
      <w:r w:rsidR="00707D42">
        <w:rPr>
          <w:rFonts w:ascii="Times New Roman" w:hAnsi="Times New Roman" w:cs="Times New Roman"/>
          <w:sz w:val="24"/>
          <w:szCs w:val="24"/>
        </w:rPr>
        <w:t>Пациентам с</w:t>
      </w:r>
      <w:r w:rsidRPr="004E7200">
        <w:rPr>
          <w:rFonts w:ascii="Times New Roman" w:hAnsi="Times New Roman" w:cs="Times New Roman"/>
          <w:sz w:val="24"/>
          <w:szCs w:val="24"/>
        </w:rPr>
        <w:t xml:space="preserve"> нарушением функции печени</w:t>
      </w:r>
      <w:r w:rsidR="00707D42">
        <w:rPr>
          <w:rFonts w:ascii="Times New Roman" w:hAnsi="Times New Roman" w:cs="Times New Roman"/>
          <w:sz w:val="24"/>
          <w:szCs w:val="24"/>
        </w:rPr>
        <w:t xml:space="preserve"> следует назначать препарат в дозе 50 мг</w:t>
      </w:r>
      <w:r w:rsidRPr="004E7200">
        <w:rPr>
          <w:rFonts w:ascii="Times New Roman" w:hAnsi="Times New Roman" w:cs="Times New Roman"/>
          <w:sz w:val="24"/>
          <w:szCs w:val="24"/>
        </w:rPr>
        <w:t>.</w:t>
      </w:r>
    </w:p>
    <w:p w14:paraId="06B3E624" w14:textId="537D963E" w:rsidR="004E7200" w:rsidRDefault="00E9429A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Сумафикс следует принимать с осторожностью </w:t>
      </w:r>
      <w:r w:rsidR="009A37C7">
        <w:rPr>
          <w:rFonts w:ascii="Times New Roman" w:hAnsi="Times New Roman" w:cs="Times New Roman"/>
          <w:sz w:val="24"/>
          <w:szCs w:val="24"/>
        </w:rPr>
        <w:t xml:space="preserve">пациентам с эпилепсией в анамнезе </w:t>
      </w:r>
      <w:r w:rsidR="004E7200" w:rsidRPr="00A77204">
        <w:rPr>
          <w:rFonts w:ascii="Times New Roman" w:hAnsi="Times New Roman" w:cs="Times New Roman"/>
          <w:sz w:val="24"/>
          <w:szCs w:val="24"/>
        </w:rPr>
        <w:t>и</w:t>
      </w:r>
      <w:r w:rsidR="009A37C7">
        <w:rPr>
          <w:rFonts w:ascii="Times New Roman" w:hAnsi="Times New Roman" w:cs="Times New Roman"/>
          <w:sz w:val="24"/>
          <w:szCs w:val="24"/>
        </w:rPr>
        <w:t>ли другими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9A37C7">
        <w:rPr>
          <w:rFonts w:ascii="Times New Roman" w:hAnsi="Times New Roman" w:cs="Times New Roman"/>
          <w:sz w:val="24"/>
          <w:szCs w:val="24"/>
        </w:rPr>
        <w:t>ами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риска, сопровождающ</w:t>
      </w:r>
      <w:r w:rsidR="009A37C7">
        <w:rPr>
          <w:rFonts w:ascii="Times New Roman" w:hAnsi="Times New Roman" w:cs="Times New Roman"/>
          <w:sz w:val="24"/>
          <w:szCs w:val="24"/>
        </w:rPr>
        <w:t>иеся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снижением судорожно</w:t>
      </w:r>
      <w:r w:rsidR="009A37C7">
        <w:rPr>
          <w:rFonts w:ascii="Times New Roman" w:hAnsi="Times New Roman" w:cs="Times New Roman"/>
          <w:sz w:val="24"/>
          <w:szCs w:val="24"/>
        </w:rPr>
        <w:t>го порога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9A37C7">
        <w:rPr>
          <w:rFonts w:ascii="Times New Roman" w:hAnsi="Times New Roman" w:cs="Times New Roman"/>
          <w:sz w:val="24"/>
          <w:szCs w:val="24"/>
        </w:rPr>
        <w:t>поступали сообщения о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9A37C7">
        <w:rPr>
          <w:rFonts w:ascii="Times New Roman" w:hAnsi="Times New Roman" w:cs="Times New Roman"/>
          <w:sz w:val="24"/>
          <w:szCs w:val="24"/>
        </w:rPr>
        <w:t>и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судоро</w:t>
      </w:r>
      <w:r w:rsidR="009A37C7">
        <w:rPr>
          <w:rFonts w:ascii="Times New Roman" w:hAnsi="Times New Roman" w:cs="Times New Roman"/>
          <w:sz w:val="24"/>
          <w:szCs w:val="24"/>
        </w:rPr>
        <w:t>жных приступов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на фоне приема суматриптана</w:t>
      </w:r>
      <w:r w:rsidR="004E7200">
        <w:rPr>
          <w:rFonts w:ascii="Times New Roman" w:hAnsi="Times New Roman" w:cs="Times New Roman"/>
          <w:sz w:val="24"/>
          <w:szCs w:val="24"/>
        </w:rPr>
        <w:t xml:space="preserve"> (см. раздел 4.8).</w:t>
      </w:r>
    </w:p>
    <w:p w14:paraId="56800B22" w14:textId="34AB120D" w:rsidR="004E7200" w:rsidRPr="00A77204" w:rsidRDefault="004E7200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У пациентов с гиперчувствительностью к сульфаниламидам применение суматриптана может вызвать аллергические реакции, выраженность которых варьирует от кожных проявлений до анафилаксии. Данные о перекрестной чувствительности ограничены, однако </w:t>
      </w:r>
      <w:r w:rsidR="009A37C7">
        <w:rPr>
          <w:rFonts w:ascii="Times New Roman" w:hAnsi="Times New Roman" w:cs="Times New Roman"/>
          <w:sz w:val="24"/>
          <w:szCs w:val="24"/>
        </w:rPr>
        <w:t xml:space="preserve">таким пациентам </w:t>
      </w:r>
      <w:r w:rsidRPr="00A77204">
        <w:rPr>
          <w:rFonts w:ascii="Times New Roman" w:hAnsi="Times New Roman" w:cs="Times New Roman"/>
          <w:sz w:val="24"/>
          <w:szCs w:val="24"/>
        </w:rPr>
        <w:t>следует соблюдать осторожность при назначении суматриптана.</w:t>
      </w:r>
    </w:p>
    <w:p w14:paraId="466585D9" w14:textId="77777777" w:rsidR="004E7200" w:rsidRPr="00A77204" w:rsidRDefault="004E7200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Нежелательные эффекты могут чаще наблюдаться во время применения триптанов и растительных препаратов, содержащих зверобой продырявленный (</w:t>
      </w:r>
      <w:r w:rsidRPr="00A77204">
        <w:rPr>
          <w:rFonts w:ascii="Times New Roman" w:hAnsi="Times New Roman" w:cs="Times New Roman"/>
          <w:i/>
          <w:iCs/>
          <w:sz w:val="24"/>
          <w:szCs w:val="24"/>
        </w:rPr>
        <w:t>Hypericum perforatum</w:t>
      </w:r>
      <w:r w:rsidRPr="00A77204">
        <w:rPr>
          <w:rFonts w:ascii="Times New Roman" w:hAnsi="Times New Roman" w:cs="Times New Roman"/>
          <w:sz w:val="24"/>
          <w:szCs w:val="24"/>
        </w:rPr>
        <w:t>).</w:t>
      </w:r>
    </w:p>
    <w:p w14:paraId="282C05CD" w14:textId="1EF933AE" w:rsidR="004E7200" w:rsidRDefault="009A37C7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Длительный прием любых анальгетиков при развитии головной боли способно их усугубить.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В случае развития или подозрения на головную боль, связанную со злоупотреблением лекарственными препаратами, необходимо обратиться к врачу</w:t>
      </w:r>
      <w:r>
        <w:rPr>
          <w:rFonts w:ascii="Times New Roman" w:hAnsi="Times New Roman" w:cs="Times New Roman"/>
          <w:sz w:val="24"/>
          <w:szCs w:val="24"/>
        </w:rPr>
        <w:t xml:space="preserve"> и отменить прием препарата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. </w:t>
      </w:r>
      <w:r w:rsidRPr="00846B0A">
        <w:rPr>
          <w:rFonts w:ascii="Times New Roman" w:hAnsi="Times New Roman" w:cs="Times New Roman"/>
          <w:sz w:val="24"/>
          <w:szCs w:val="24"/>
        </w:rPr>
        <w:t>Головную боль, связанную с избыточным употреблением средств для купирования приступов следует заподозрить у пациентов с частыми или ежедневными головными болями, которые возникают несмотря на регулярное использование этих лекарственных средств, или вследствие этого.</w:t>
      </w:r>
    </w:p>
    <w:p w14:paraId="31C68031" w14:textId="51CF92EB" w:rsidR="004E7200" w:rsidRDefault="004E720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200">
        <w:rPr>
          <w:rFonts w:ascii="Times New Roman" w:hAnsi="Times New Roman" w:cs="Times New Roman"/>
          <w:sz w:val="24"/>
          <w:szCs w:val="24"/>
        </w:rPr>
        <w:t xml:space="preserve">Данный препарат содержит </w:t>
      </w:r>
      <w:r w:rsidR="009A37C7">
        <w:rPr>
          <w:rFonts w:ascii="Times New Roman" w:hAnsi="Times New Roman" w:cs="Times New Roman"/>
          <w:sz w:val="24"/>
          <w:szCs w:val="24"/>
        </w:rPr>
        <w:t>1</w:t>
      </w:r>
      <w:r w:rsidR="00837A45">
        <w:rPr>
          <w:rFonts w:ascii="Times New Roman" w:hAnsi="Times New Roman" w:cs="Times New Roman"/>
          <w:sz w:val="24"/>
          <w:szCs w:val="24"/>
        </w:rPr>
        <w:t>1</w:t>
      </w:r>
      <w:r w:rsidR="009A37C7">
        <w:rPr>
          <w:rFonts w:ascii="Times New Roman" w:hAnsi="Times New Roman" w:cs="Times New Roman"/>
          <w:sz w:val="24"/>
          <w:szCs w:val="24"/>
        </w:rPr>
        <w:t xml:space="preserve"> мг (для дозировки 50 мг) и 2</w:t>
      </w:r>
      <w:r w:rsidR="00837A45">
        <w:rPr>
          <w:rFonts w:ascii="Times New Roman" w:hAnsi="Times New Roman" w:cs="Times New Roman"/>
          <w:sz w:val="24"/>
          <w:szCs w:val="24"/>
        </w:rPr>
        <w:t>2</w:t>
      </w:r>
      <w:r w:rsidR="009A37C7">
        <w:rPr>
          <w:rFonts w:ascii="Times New Roman" w:hAnsi="Times New Roman" w:cs="Times New Roman"/>
          <w:sz w:val="24"/>
          <w:szCs w:val="24"/>
        </w:rPr>
        <w:t xml:space="preserve"> мг (для дозировки 100 мг)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200">
        <w:rPr>
          <w:rFonts w:ascii="Times New Roman" w:hAnsi="Times New Roman" w:cs="Times New Roman"/>
          <w:sz w:val="24"/>
          <w:szCs w:val="24"/>
        </w:rPr>
        <w:t>натрия кроскармеллозы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37A45">
        <w:rPr>
          <w:rFonts w:ascii="Times New Roman" w:hAnsi="Times New Roman" w:cs="Times New Roman"/>
          <w:sz w:val="24"/>
          <w:szCs w:val="24"/>
        </w:rPr>
        <w:t>1 мг (для дозировки 50 мг) и 2 мг (для дозировки 100 мг)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натрия гидрокарбоната</w:t>
      </w:r>
      <w:r w:rsidRPr="004E7200">
        <w:rPr>
          <w:rFonts w:ascii="Times New Roman" w:hAnsi="Times New Roman" w:cs="Times New Roman"/>
          <w:sz w:val="24"/>
          <w:szCs w:val="24"/>
        </w:rPr>
        <w:t xml:space="preserve"> в одной таблетке, исходя из этого минимального количества, можно считать, что препарат «свободен от натрия».</w:t>
      </w:r>
    </w:p>
    <w:p w14:paraId="3DDF0E82" w14:textId="7EF8944F" w:rsidR="009F7D92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4.5 Взаимодействие с другими лекарственными препарата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ми и другие виды взаимодействия</w:t>
      </w:r>
    </w:p>
    <w:p w14:paraId="68EDE187" w14:textId="6ADEC9E9" w:rsidR="00042E83" w:rsidRPr="00042E83" w:rsidRDefault="00042E83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E83">
        <w:rPr>
          <w:rFonts w:ascii="Times New Roman" w:hAnsi="Times New Roman" w:cs="Times New Roman"/>
          <w:bCs/>
          <w:sz w:val="24"/>
          <w:szCs w:val="24"/>
        </w:rPr>
        <w:t xml:space="preserve">Исследования у здоровых </w:t>
      </w:r>
      <w:r>
        <w:rPr>
          <w:rFonts w:ascii="Times New Roman" w:hAnsi="Times New Roman" w:cs="Times New Roman"/>
          <w:bCs/>
          <w:sz w:val="24"/>
          <w:szCs w:val="24"/>
        </w:rPr>
        <w:t>добровольцев</w:t>
      </w:r>
      <w:r w:rsidRPr="00042E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указывают на то</w:t>
      </w:r>
      <w:r w:rsidRPr="00042E83">
        <w:rPr>
          <w:rFonts w:ascii="Times New Roman" w:hAnsi="Times New Roman" w:cs="Times New Roman"/>
          <w:bCs/>
          <w:sz w:val="24"/>
          <w:szCs w:val="24"/>
        </w:rPr>
        <w:t xml:space="preserve">, что суматриптан не </w:t>
      </w:r>
      <w:r>
        <w:rPr>
          <w:rFonts w:ascii="Times New Roman" w:hAnsi="Times New Roman" w:cs="Times New Roman"/>
          <w:bCs/>
          <w:sz w:val="24"/>
          <w:szCs w:val="24"/>
        </w:rPr>
        <w:t>совместим</w:t>
      </w:r>
      <w:r w:rsidRPr="00042E83">
        <w:rPr>
          <w:rFonts w:ascii="Times New Roman" w:hAnsi="Times New Roman" w:cs="Times New Roman"/>
          <w:bCs/>
          <w:sz w:val="24"/>
          <w:szCs w:val="24"/>
        </w:rPr>
        <w:t xml:space="preserve"> с пропранололом, флунаризином, пизотифеном или алкоголем.</w:t>
      </w:r>
    </w:p>
    <w:p w14:paraId="58694F6F" w14:textId="19FB612B" w:rsidR="00FE7450" w:rsidRDefault="00FE745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Имеются ограниченные данные о взаимодействии с </w:t>
      </w:r>
      <w:r w:rsidR="009F7D92" w:rsidRPr="00A77204">
        <w:rPr>
          <w:rFonts w:ascii="Times New Roman" w:hAnsi="Times New Roman" w:cs="Times New Roman"/>
          <w:sz w:val="24"/>
          <w:szCs w:val="24"/>
        </w:rPr>
        <w:t>эрготамин</w:t>
      </w:r>
      <w:r>
        <w:rPr>
          <w:rFonts w:ascii="Times New Roman" w:hAnsi="Times New Roman" w:cs="Times New Roman"/>
          <w:sz w:val="24"/>
          <w:szCs w:val="24"/>
        </w:rPr>
        <w:t>содержащими препаратами или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агонист</w:t>
      </w:r>
      <w:r w:rsidR="00046017">
        <w:rPr>
          <w:rFonts w:ascii="Times New Roman" w:hAnsi="Times New Roman" w:cs="Times New Roman"/>
          <w:sz w:val="24"/>
          <w:szCs w:val="24"/>
        </w:rPr>
        <w:t>ом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рецептор</w:t>
      </w:r>
      <w:r>
        <w:rPr>
          <w:rFonts w:ascii="Times New Roman" w:hAnsi="Times New Roman" w:cs="Times New Roman"/>
          <w:sz w:val="24"/>
          <w:szCs w:val="24"/>
        </w:rPr>
        <w:t>ов триптана/</w:t>
      </w:r>
      <w:r w:rsidR="009F7D92" w:rsidRPr="00A77204">
        <w:rPr>
          <w:rFonts w:ascii="Times New Roman" w:hAnsi="Times New Roman" w:cs="Times New Roman"/>
          <w:sz w:val="24"/>
          <w:szCs w:val="24"/>
        </w:rPr>
        <w:t>5-НТ</w:t>
      </w:r>
      <w:r w:rsidR="009F7D92" w:rsidRPr="00A772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FE7450">
        <w:rPr>
          <w:rFonts w:ascii="Times New Roman" w:hAnsi="Times New Roman" w:cs="Times New Roman"/>
          <w:sz w:val="24"/>
          <w:szCs w:val="24"/>
        </w:rPr>
        <w:t>Теор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E7450">
        <w:rPr>
          <w:rFonts w:ascii="Times New Roman" w:hAnsi="Times New Roman" w:cs="Times New Roman"/>
          <w:sz w:val="24"/>
          <w:szCs w:val="24"/>
        </w:rPr>
        <w:t>тически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возможен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коронарный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вазо</w:t>
      </w:r>
      <w:r w:rsidR="009F7D92" w:rsidRPr="00A77204">
        <w:rPr>
          <w:rFonts w:ascii="Times New Roman" w:hAnsi="Times New Roman" w:cs="Times New Roman"/>
          <w:sz w:val="24"/>
          <w:szCs w:val="24"/>
        </w:rPr>
        <w:t>спаз</w:t>
      </w:r>
      <w:r>
        <w:rPr>
          <w:rFonts w:ascii="Times New Roman" w:hAnsi="Times New Roman" w:cs="Times New Roman"/>
          <w:sz w:val="24"/>
          <w:szCs w:val="24"/>
        </w:rPr>
        <w:t xml:space="preserve">м, следовательно их одновременный прием противопоказан </w:t>
      </w:r>
      <w:r w:rsidRPr="000E082E">
        <w:rPr>
          <w:rFonts w:ascii="Times New Roman" w:hAnsi="Times New Roman" w:cs="Times New Roman"/>
          <w:sz w:val="24"/>
          <w:szCs w:val="24"/>
        </w:rPr>
        <w:t>(</w:t>
      </w:r>
      <w:r w:rsidR="000E082E">
        <w:rPr>
          <w:rFonts w:ascii="Times New Roman" w:hAnsi="Times New Roman" w:cs="Times New Roman"/>
          <w:sz w:val="24"/>
          <w:szCs w:val="24"/>
        </w:rPr>
        <w:t>см. раздел 4.3)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387BCB" w14:textId="556891CB" w:rsidR="00FE7450" w:rsidRDefault="00FE745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450">
        <w:rPr>
          <w:rFonts w:ascii="Times New Roman" w:hAnsi="Times New Roman" w:cs="Times New Roman"/>
          <w:sz w:val="24"/>
          <w:szCs w:val="24"/>
        </w:rPr>
        <w:t xml:space="preserve">Период времени, который должен пройти между применением суматриптана и эрготаминсодержащих препаратов или </w:t>
      </w:r>
      <w:r w:rsidR="00046017" w:rsidRPr="00FE7450">
        <w:rPr>
          <w:rFonts w:ascii="Times New Roman" w:hAnsi="Times New Roman" w:cs="Times New Roman"/>
          <w:sz w:val="24"/>
          <w:szCs w:val="24"/>
        </w:rPr>
        <w:t>друг</w:t>
      </w:r>
      <w:r w:rsidR="0004601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450">
        <w:rPr>
          <w:rFonts w:ascii="Times New Roman" w:hAnsi="Times New Roman" w:cs="Times New Roman"/>
          <w:sz w:val="24"/>
          <w:szCs w:val="24"/>
        </w:rPr>
        <w:t>агонист</w:t>
      </w:r>
      <w:r w:rsidR="00046017">
        <w:rPr>
          <w:rFonts w:ascii="Times New Roman" w:hAnsi="Times New Roman" w:cs="Times New Roman"/>
          <w:sz w:val="24"/>
          <w:szCs w:val="24"/>
        </w:rPr>
        <w:t>а</w:t>
      </w:r>
      <w:r w:rsidRPr="00FE7450">
        <w:rPr>
          <w:rFonts w:ascii="Times New Roman" w:hAnsi="Times New Roman" w:cs="Times New Roman"/>
          <w:sz w:val="24"/>
          <w:szCs w:val="24"/>
        </w:rPr>
        <w:t xml:space="preserve"> рецептор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E7450">
        <w:rPr>
          <w:rFonts w:ascii="Times New Roman" w:hAnsi="Times New Roman" w:cs="Times New Roman"/>
          <w:sz w:val="24"/>
          <w:szCs w:val="24"/>
        </w:rPr>
        <w:t xml:space="preserve"> триптана/5-НТ</w:t>
      </w:r>
      <w:r w:rsidRPr="0004601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E7450">
        <w:rPr>
          <w:rFonts w:ascii="Times New Roman" w:hAnsi="Times New Roman" w:cs="Times New Roman"/>
          <w:sz w:val="24"/>
          <w:szCs w:val="24"/>
        </w:rPr>
        <w:t xml:space="preserve">, неизвестен. </w:t>
      </w:r>
      <w:r w:rsidR="00046017" w:rsidRPr="00046017">
        <w:rPr>
          <w:rFonts w:ascii="Times New Roman" w:hAnsi="Times New Roman" w:cs="Times New Roman"/>
          <w:sz w:val="24"/>
          <w:szCs w:val="24"/>
        </w:rPr>
        <w:t>Это также зависит от дозы и типа используемых препаратов. Эффекты могут суммироваться.</w:t>
      </w:r>
    </w:p>
    <w:p w14:paraId="017D4188" w14:textId="3B2FAA66" w:rsidR="009F7D92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Суматриптан можно </w:t>
      </w:r>
      <w:r w:rsidR="00046017">
        <w:rPr>
          <w:rFonts w:ascii="Times New Roman" w:hAnsi="Times New Roman" w:cs="Times New Roman"/>
          <w:sz w:val="24"/>
          <w:szCs w:val="24"/>
        </w:rPr>
        <w:t>принимать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046017">
        <w:rPr>
          <w:rFonts w:ascii="Times New Roman" w:hAnsi="Times New Roman" w:cs="Times New Roman"/>
          <w:sz w:val="24"/>
          <w:szCs w:val="24"/>
        </w:rPr>
        <w:t>по прошествии</w:t>
      </w:r>
      <w:r w:rsidRPr="00A77204">
        <w:rPr>
          <w:rFonts w:ascii="Times New Roman" w:hAnsi="Times New Roman" w:cs="Times New Roman"/>
          <w:sz w:val="24"/>
          <w:szCs w:val="24"/>
        </w:rPr>
        <w:t xml:space="preserve"> 24 ч после приема препаратов, содержащих эрготамин или </w:t>
      </w:r>
      <w:r w:rsidR="00046017">
        <w:rPr>
          <w:rFonts w:ascii="Times New Roman" w:hAnsi="Times New Roman" w:cs="Times New Roman"/>
          <w:sz w:val="24"/>
          <w:szCs w:val="24"/>
        </w:rPr>
        <w:t>другого агониста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046017">
        <w:rPr>
          <w:rFonts w:ascii="Times New Roman" w:hAnsi="Times New Roman" w:cs="Times New Roman"/>
          <w:sz w:val="24"/>
          <w:szCs w:val="24"/>
        </w:rPr>
        <w:t>рецепторов триптана/</w:t>
      </w:r>
      <w:r w:rsidRPr="00A77204">
        <w:rPr>
          <w:rFonts w:ascii="Times New Roman" w:hAnsi="Times New Roman" w:cs="Times New Roman"/>
          <w:sz w:val="24"/>
          <w:szCs w:val="24"/>
        </w:rPr>
        <w:t>5-НТ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77204">
        <w:rPr>
          <w:rFonts w:ascii="Times New Roman" w:hAnsi="Times New Roman" w:cs="Times New Roman"/>
          <w:sz w:val="24"/>
          <w:szCs w:val="24"/>
        </w:rPr>
        <w:t xml:space="preserve">. </w:t>
      </w:r>
      <w:r w:rsidR="00046017" w:rsidRPr="00046017">
        <w:rPr>
          <w:rFonts w:ascii="Times New Roman" w:hAnsi="Times New Roman" w:cs="Times New Roman"/>
          <w:sz w:val="24"/>
          <w:szCs w:val="24"/>
        </w:rPr>
        <w:t>Также рекомендуется выждать по крайней мере шесть часов после приема суматриптана перед введением эрготаминсодержащих препаратов или</w:t>
      </w:r>
      <w:r w:rsidR="00046017">
        <w:rPr>
          <w:rFonts w:ascii="Times New Roman" w:hAnsi="Times New Roman" w:cs="Times New Roman"/>
          <w:sz w:val="24"/>
          <w:szCs w:val="24"/>
        </w:rPr>
        <w:t>,</w:t>
      </w:r>
      <w:r w:rsidR="00046017" w:rsidRPr="00046017">
        <w:rPr>
          <w:rFonts w:ascii="Times New Roman" w:hAnsi="Times New Roman" w:cs="Times New Roman"/>
          <w:sz w:val="24"/>
          <w:szCs w:val="24"/>
        </w:rPr>
        <w:t xml:space="preserve"> как минимум</w:t>
      </w:r>
      <w:r w:rsidR="00046017">
        <w:rPr>
          <w:rFonts w:ascii="Times New Roman" w:hAnsi="Times New Roman" w:cs="Times New Roman"/>
          <w:sz w:val="24"/>
          <w:szCs w:val="24"/>
        </w:rPr>
        <w:t>,</w:t>
      </w:r>
      <w:r w:rsidR="00046017" w:rsidRPr="00046017">
        <w:rPr>
          <w:rFonts w:ascii="Times New Roman" w:hAnsi="Times New Roman" w:cs="Times New Roman"/>
          <w:sz w:val="24"/>
          <w:szCs w:val="24"/>
        </w:rPr>
        <w:t xml:space="preserve"> 24 часа перед введением другого агониста рецепторов триптана/5-4НТ</w:t>
      </w:r>
      <w:r w:rsidR="00046017" w:rsidRPr="0004601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46017" w:rsidRPr="00046017">
        <w:rPr>
          <w:rFonts w:ascii="Times New Roman" w:hAnsi="Times New Roman" w:cs="Times New Roman"/>
          <w:sz w:val="24"/>
          <w:szCs w:val="24"/>
        </w:rPr>
        <w:t>.</w:t>
      </w:r>
    </w:p>
    <w:p w14:paraId="6EFB2736" w14:textId="341C3555" w:rsidR="00046017" w:rsidRDefault="00046017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017">
        <w:rPr>
          <w:rFonts w:ascii="Times New Roman" w:hAnsi="Times New Roman" w:cs="Times New Roman"/>
          <w:sz w:val="24"/>
          <w:szCs w:val="24"/>
        </w:rPr>
        <w:t>Возможно взаимодействие между суматриптаном и ингибиторами моноаминоксидазы, поэтому противопоказано их одновременное применение (см. раздел 4.3).</w:t>
      </w:r>
    </w:p>
    <w:p w14:paraId="3D47BE9F" w14:textId="6C9A1A98" w:rsidR="002F609B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Имеются очень редкие сообщения о развитии серотонинового синдрома (включая расстройства психики, вегетативную лабильность и нервно-мышечные нарушения) в результате сопутствующего применения СИОЗС и суматриптана. Также сообщалось о развитии серотонинового синдрома на фоне одновременного назначения триптанов с СИОЗСН</w:t>
      </w:r>
      <w:r w:rsidR="00462F94">
        <w:rPr>
          <w:rFonts w:ascii="Times New Roman" w:hAnsi="Times New Roman" w:cs="Times New Roman"/>
          <w:sz w:val="24"/>
          <w:szCs w:val="24"/>
        </w:rPr>
        <w:t xml:space="preserve"> (см. раздел 4.4)</w:t>
      </w:r>
      <w:r w:rsidRPr="00A77204">
        <w:rPr>
          <w:rFonts w:ascii="Times New Roman" w:hAnsi="Times New Roman" w:cs="Times New Roman"/>
          <w:sz w:val="24"/>
          <w:szCs w:val="24"/>
        </w:rPr>
        <w:t>.</w:t>
      </w:r>
    </w:p>
    <w:p w14:paraId="0468A6CB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36E32" w14:textId="00776209" w:rsidR="002F609B" w:rsidRPr="00A77204" w:rsidRDefault="00E015F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4.6 Фертил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ьность, беременность и лактация</w:t>
      </w:r>
    </w:p>
    <w:p w14:paraId="733753B2" w14:textId="77777777" w:rsidR="002F609B" w:rsidRPr="00A77204" w:rsidRDefault="002F609B" w:rsidP="00111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Беременность</w:t>
      </w:r>
    </w:p>
    <w:p w14:paraId="6C8F5F7E" w14:textId="2AD40CEC" w:rsidR="006C69C8" w:rsidRPr="006C69C8" w:rsidRDefault="006C69C8" w:rsidP="006C6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8">
        <w:rPr>
          <w:rFonts w:ascii="Times New Roman" w:hAnsi="Times New Roman" w:cs="Times New Roman"/>
          <w:sz w:val="24"/>
          <w:szCs w:val="24"/>
        </w:rPr>
        <w:t>Имеются пост</w:t>
      </w:r>
      <w:r>
        <w:rPr>
          <w:rFonts w:ascii="Times New Roman" w:hAnsi="Times New Roman" w:cs="Times New Roman"/>
          <w:sz w:val="24"/>
          <w:szCs w:val="24"/>
        </w:rPr>
        <w:t>регистрационные данные о применении суматриптана у более 1000 женщин</w:t>
      </w:r>
      <w:r w:rsidRPr="006C69C8">
        <w:rPr>
          <w:rFonts w:ascii="Times New Roman" w:hAnsi="Times New Roman" w:cs="Times New Roman"/>
          <w:sz w:val="24"/>
          <w:szCs w:val="24"/>
        </w:rPr>
        <w:t xml:space="preserve"> в течение первого триместра</w:t>
      </w:r>
      <w:r>
        <w:rPr>
          <w:rFonts w:ascii="Times New Roman" w:hAnsi="Times New Roman" w:cs="Times New Roman"/>
          <w:sz w:val="24"/>
          <w:szCs w:val="24"/>
        </w:rPr>
        <w:t xml:space="preserve"> беременности</w:t>
      </w:r>
      <w:r w:rsidRPr="006C69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Поскольку</w:t>
      </w:r>
      <w:r w:rsidRPr="006C6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имеющихся данных недостаточно для окончательных выводов</w:t>
      </w:r>
      <w:r w:rsidRPr="006C69C8">
        <w:rPr>
          <w:rFonts w:ascii="Times New Roman" w:hAnsi="Times New Roman" w:cs="Times New Roman"/>
          <w:sz w:val="24"/>
          <w:szCs w:val="24"/>
        </w:rPr>
        <w:t>, они не указывают на повышенный риск врожденных дефектов. Опыт применения суматриптана во втором и третьем триместрах ограничен.</w:t>
      </w:r>
    </w:p>
    <w:p w14:paraId="25DF2AB9" w14:textId="0DE72090" w:rsidR="006C69C8" w:rsidRPr="006C69C8" w:rsidRDefault="006C69C8" w:rsidP="006C6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Доклинические исследования</w:t>
      </w:r>
      <w:r w:rsidR="00EF5EF1">
        <w:rPr>
          <w:rFonts w:ascii="Times New Roman" w:hAnsi="Times New Roman" w:cs="Times New Roman"/>
          <w:sz w:val="24"/>
          <w:szCs w:val="24"/>
        </w:rPr>
        <w:t xml:space="preserve"> на животных</w:t>
      </w:r>
      <w:r w:rsidRPr="006C69C8">
        <w:rPr>
          <w:rFonts w:ascii="Times New Roman" w:hAnsi="Times New Roman" w:cs="Times New Roman"/>
          <w:sz w:val="24"/>
          <w:szCs w:val="24"/>
        </w:rPr>
        <w:t xml:space="preserve"> не указыва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C69C8">
        <w:rPr>
          <w:rFonts w:ascii="Times New Roman" w:hAnsi="Times New Roman" w:cs="Times New Roman"/>
          <w:sz w:val="24"/>
          <w:szCs w:val="24"/>
        </w:rPr>
        <w:t xml:space="preserve">т на прямое тератогенное воздействие или </w:t>
      </w:r>
      <w:r>
        <w:rPr>
          <w:rFonts w:ascii="Times New Roman" w:hAnsi="Times New Roman" w:cs="Times New Roman"/>
          <w:sz w:val="24"/>
          <w:szCs w:val="24"/>
        </w:rPr>
        <w:t>пагубное</w:t>
      </w:r>
      <w:r w:rsidRPr="006C69C8">
        <w:rPr>
          <w:rFonts w:ascii="Times New Roman" w:hAnsi="Times New Roman" w:cs="Times New Roman"/>
          <w:sz w:val="24"/>
          <w:szCs w:val="24"/>
        </w:rPr>
        <w:t xml:space="preserve"> воздействие на пери - и постнатальное развитие. </w:t>
      </w:r>
      <w:r w:rsidR="00C93A5B" w:rsidRPr="00C93A5B">
        <w:rPr>
          <w:rFonts w:ascii="Times New Roman" w:hAnsi="Times New Roman" w:cs="Times New Roman"/>
          <w:sz w:val="24"/>
          <w:szCs w:val="24"/>
        </w:rPr>
        <w:t>Однако у кроликов эмбриофетальная выживаемость была изменена</w:t>
      </w:r>
      <w:r w:rsidR="00C93A5B">
        <w:rPr>
          <w:rFonts w:ascii="Times New Roman" w:hAnsi="Times New Roman" w:cs="Times New Roman"/>
          <w:sz w:val="24"/>
          <w:szCs w:val="24"/>
        </w:rPr>
        <w:t xml:space="preserve"> (см. раздел 5.3). </w:t>
      </w:r>
      <w:r w:rsidRPr="006C69C8">
        <w:rPr>
          <w:rFonts w:ascii="Times New Roman" w:hAnsi="Times New Roman" w:cs="Times New Roman"/>
          <w:sz w:val="24"/>
          <w:szCs w:val="24"/>
        </w:rPr>
        <w:t>Применение суматриптана следует рассматривать только в том случае, если ожидаемая польза для матери превышает любой возможный риск для плода.</w:t>
      </w:r>
    </w:p>
    <w:p w14:paraId="157DF881" w14:textId="784D9215" w:rsidR="002F609B" w:rsidRPr="00A77204" w:rsidRDefault="002F609B" w:rsidP="006C69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Кормление грудью</w:t>
      </w:r>
    </w:p>
    <w:p w14:paraId="1DCA2857" w14:textId="062B343F" w:rsidR="00111F58" w:rsidRDefault="006C69C8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6C69C8">
        <w:rPr>
          <w:rFonts w:ascii="Times New Roman" w:hAnsi="Times New Roman" w:cs="Times New Roman"/>
          <w:sz w:val="24"/>
          <w:szCs w:val="24"/>
        </w:rPr>
        <w:t xml:space="preserve"> подкожно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C69C8">
        <w:rPr>
          <w:rFonts w:ascii="Times New Roman" w:hAnsi="Times New Roman" w:cs="Times New Roman"/>
          <w:sz w:val="24"/>
          <w:szCs w:val="24"/>
        </w:rPr>
        <w:t xml:space="preserve"> введени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C69C8">
        <w:rPr>
          <w:rFonts w:ascii="Times New Roman" w:hAnsi="Times New Roman" w:cs="Times New Roman"/>
          <w:sz w:val="24"/>
          <w:szCs w:val="24"/>
        </w:rPr>
        <w:t xml:space="preserve">суматриптан </w:t>
      </w:r>
      <w:r>
        <w:rPr>
          <w:rFonts w:ascii="Times New Roman" w:hAnsi="Times New Roman" w:cs="Times New Roman"/>
          <w:sz w:val="24"/>
          <w:szCs w:val="24"/>
        </w:rPr>
        <w:t>секретируется</w:t>
      </w:r>
      <w:r w:rsidRPr="006C6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C69C8">
        <w:rPr>
          <w:rFonts w:ascii="Times New Roman" w:hAnsi="Times New Roman" w:cs="Times New Roman"/>
          <w:sz w:val="24"/>
          <w:szCs w:val="24"/>
        </w:rPr>
        <w:t xml:space="preserve"> грудн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C69C8">
        <w:rPr>
          <w:rFonts w:ascii="Times New Roman" w:hAnsi="Times New Roman" w:cs="Times New Roman"/>
          <w:sz w:val="24"/>
          <w:szCs w:val="24"/>
        </w:rPr>
        <w:t xml:space="preserve"> молоко. Воздействие на </w:t>
      </w:r>
      <w:r w:rsidR="00C25890">
        <w:rPr>
          <w:rFonts w:ascii="Times New Roman" w:hAnsi="Times New Roman" w:cs="Times New Roman"/>
          <w:sz w:val="24"/>
          <w:szCs w:val="24"/>
        </w:rPr>
        <w:t>детей</w:t>
      </w:r>
      <w:r w:rsidRPr="006C69C8">
        <w:rPr>
          <w:rFonts w:ascii="Times New Roman" w:hAnsi="Times New Roman" w:cs="Times New Roman"/>
          <w:sz w:val="24"/>
          <w:szCs w:val="24"/>
        </w:rPr>
        <w:t xml:space="preserve"> можно свести к минимуму, избегая </w:t>
      </w:r>
      <w:r>
        <w:rPr>
          <w:rFonts w:ascii="Times New Roman" w:hAnsi="Times New Roman" w:cs="Times New Roman"/>
          <w:sz w:val="24"/>
          <w:szCs w:val="24"/>
        </w:rPr>
        <w:t>кормлени</w:t>
      </w:r>
      <w:r w:rsidR="00C2589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грудью</w:t>
      </w:r>
      <w:r w:rsidRPr="006C69C8">
        <w:rPr>
          <w:rFonts w:ascii="Times New Roman" w:hAnsi="Times New Roman" w:cs="Times New Roman"/>
          <w:sz w:val="24"/>
          <w:szCs w:val="24"/>
        </w:rPr>
        <w:t xml:space="preserve"> в течение 12 часов после </w:t>
      </w:r>
      <w:r>
        <w:rPr>
          <w:rFonts w:ascii="Times New Roman" w:hAnsi="Times New Roman" w:cs="Times New Roman"/>
          <w:sz w:val="24"/>
          <w:szCs w:val="24"/>
        </w:rPr>
        <w:t>приема препарата</w:t>
      </w:r>
      <w:r w:rsidR="00C93A5B">
        <w:rPr>
          <w:rFonts w:ascii="Times New Roman" w:hAnsi="Times New Roman" w:cs="Times New Roman"/>
          <w:sz w:val="24"/>
          <w:szCs w:val="24"/>
        </w:rPr>
        <w:t xml:space="preserve">; </w:t>
      </w:r>
      <w:r w:rsidR="00C93A5B" w:rsidRPr="00C93A5B">
        <w:rPr>
          <w:rFonts w:ascii="Times New Roman" w:hAnsi="Times New Roman" w:cs="Times New Roman"/>
          <w:sz w:val="24"/>
          <w:szCs w:val="24"/>
        </w:rPr>
        <w:t xml:space="preserve">грудное молоко, </w:t>
      </w:r>
      <w:r w:rsidR="00C93A5B">
        <w:rPr>
          <w:rFonts w:ascii="Times New Roman" w:hAnsi="Times New Roman" w:cs="Times New Roman"/>
          <w:sz w:val="24"/>
          <w:szCs w:val="24"/>
        </w:rPr>
        <w:t>сцеженное</w:t>
      </w:r>
      <w:r w:rsidR="00C93A5B" w:rsidRPr="00C93A5B">
        <w:rPr>
          <w:rFonts w:ascii="Times New Roman" w:hAnsi="Times New Roman" w:cs="Times New Roman"/>
          <w:sz w:val="24"/>
          <w:szCs w:val="24"/>
        </w:rPr>
        <w:t xml:space="preserve"> </w:t>
      </w:r>
      <w:r w:rsidR="00C93A5B">
        <w:rPr>
          <w:rFonts w:ascii="Times New Roman" w:hAnsi="Times New Roman" w:cs="Times New Roman"/>
          <w:sz w:val="24"/>
          <w:szCs w:val="24"/>
        </w:rPr>
        <w:t>за данный промежуток</w:t>
      </w:r>
      <w:r w:rsidR="00C93A5B" w:rsidRPr="00C93A5B">
        <w:rPr>
          <w:rFonts w:ascii="Times New Roman" w:hAnsi="Times New Roman" w:cs="Times New Roman"/>
          <w:sz w:val="24"/>
          <w:szCs w:val="24"/>
        </w:rPr>
        <w:t>, следует вылить.</w:t>
      </w:r>
    </w:p>
    <w:p w14:paraId="5512A9F2" w14:textId="77777777" w:rsidR="006C69C8" w:rsidRPr="00A77204" w:rsidRDefault="006C69C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A6539" w14:textId="2AC980B3" w:rsidR="00E015F8" w:rsidRPr="00A77204" w:rsidRDefault="00E015F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4.7</w:t>
      </w:r>
      <w:r w:rsidR="00981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/>
          <w:sz w:val="24"/>
          <w:szCs w:val="24"/>
        </w:rPr>
        <w:t xml:space="preserve">Влияние на способность управлять транспортными средствами и </w:t>
      </w:r>
      <w:r w:rsidR="00EE5BF3" w:rsidRPr="00A77204">
        <w:rPr>
          <w:rFonts w:ascii="Times New Roman" w:hAnsi="Times New Roman" w:cs="Times New Roman"/>
          <w:b/>
          <w:sz w:val="24"/>
          <w:szCs w:val="24"/>
        </w:rPr>
        <w:t>потенциально опасными механизмами</w:t>
      </w:r>
    </w:p>
    <w:p w14:paraId="458A30D2" w14:textId="62B558B8" w:rsidR="00E015F8" w:rsidRPr="00A77204" w:rsidRDefault="00E015F8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В период лечения препаратом Сумафикс может развиться сонливость, поэтому необходимо предупредить пациента об опасности, связанной с управлением транспортных средств и </w:t>
      </w:r>
      <w:r w:rsidR="006B3F23">
        <w:rPr>
          <w:rFonts w:ascii="Times New Roman" w:hAnsi="Times New Roman" w:cs="Times New Roman"/>
          <w:sz w:val="24"/>
          <w:szCs w:val="24"/>
        </w:rPr>
        <w:t>потенциально опасных</w:t>
      </w:r>
      <w:r w:rsidRPr="00A77204">
        <w:rPr>
          <w:rFonts w:ascii="Times New Roman" w:hAnsi="Times New Roman" w:cs="Times New Roman"/>
          <w:sz w:val="24"/>
          <w:szCs w:val="24"/>
        </w:rPr>
        <w:t xml:space="preserve"> механизмов.</w:t>
      </w:r>
    </w:p>
    <w:p w14:paraId="617FBE88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D43DD" w14:textId="04D021A2" w:rsidR="00055682" w:rsidRPr="00A77204" w:rsidRDefault="0026605D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4.8 Нежелательные реакции</w:t>
      </w:r>
    </w:p>
    <w:p w14:paraId="28F5E14C" w14:textId="7CCD07C3" w:rsidR="00D01669" w:rsidRDefault="006B3F23" w:rsidP="00111F5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6B3F23">
        <w:rPr>
          <w:rFonts w:ascii="Times New Roman" w:hAnsi="Times New Roman"/>
          <w:sz w:val="24"/>
          <w:szCs w:val="24"/>
        </w:rPr>
        <w:lastRenderedPageBreak/>
        <w:t xml:space="preserve">Количественные критерии частоты нежелательных реакций и классификация нежелательных реакций в соответствии с системно-органной классификацией и с частотой их возникновения </w:t>
      </w:r>
      <w:r w:rsidRPr="00AB780F">
        <w:rPr>
          <w:rFonts w:ascii="Times New Roman" w:hAnsi="Times New Roman"/>
          <w:i/>
          <w:iCs/>
          <w:sz w:val="24"/>
          <w:szCs w:val="24"/>
        </w:rPr>
        <w:t>(</w:t>
      </w:r>
      <w:r w:rsidRPr="00AB780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Определение частоты побочных явлений проводится в соответствии со следующими критериями: часто (≥ от 1/100 до &lt;1/10), очень редко (&lt;1/10000)</w:t>
      </w:r>
      <w:r w:rsidR="002F7CA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, </w:t>
      </w:r>
      <w:r w:rsidR="002F7CAA" w:rsidRPr="002F7CA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неизвестно (невозможно оценить на основании имеющихся данных)</w:t>
      </w:r>
      <w:r w:rsidR="002F7CA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1D0F6615" w14:textId="3BB85085" w:rsidR="006B3F23" w:rsidRDefault="006B3F23" w:rsidP="00111F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B3F23">
        <w:rPr>
          <w:rFonts w:ascii="Times New Roman" w:hAnsi="Times New Roman"/>
          <w:iCs/>
          <w:sz w:val="24"/>
          <w:szCs w:val="24"/>
        </w:rPr>
        <w:t xml:space="preserve">Некоторые из симптомов, о которых сообщается как о нежелательных эффектах, </w:t>
      </w:r>
      <w:r w:rsidR="004C0DF9" w:rsidRPr="004C0DF9">
        <w:rPr>
          <w:rFonts w:ascii="Times New Roman" w:hAnsi="Times New Roman"/>
          <w:iCs/>
          <w:sz w:val="24"/>
          <w:szCs w:val="24"/>
        </w:rPr>
        <w:t>могут являться симптомами мигрени</w:t>
      </w:r>
      <w:r w:rsidRPr="006B3F23">
        <w:rPr>
          <w:rFonts w:ascii="Times New Roman" w:hAnsi="Times New Roman"/>
          <w:iCs/>
          <w:sz w:val="24"/>
          <w:szCs w:val="24"/>
        </w:rPr>
        <w:t>.</w:t>
      </w:r>
    </w:p>
    <w:p w14:paraId="0CB1D938" w14:textId="71F193FB" w:rsidR="004C0DF9" w:rsidRPr="004C0DF9" w:rsidRDefault="004C0DF9" w:rsidP="00111F5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C0DF9">
        <w:rPr>
          <w:rFonts w:ascii="Times New Roman" w:hAnsi="Times New Roman"/>
          <w:i/>
          <w:sz w:val="24"/>
          <w:szCs w:val="24"/>
        </w:rPr>
        <w:t>Клинические данные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90"/>
        <w:gridCol w:w="3087"/>
        <w:gridCol w:w="2995"/>
      </w:tblGrid>
      <w:tr w:rsidR="00446FD2" w:rsidRPr="00391426" w14:paraId="6133F278" w14:textId="77777777" w:rsidTr="00A51F2B">
        <w:tc>
          <w:tcPr>
            <w:tcW w:w="2990" w:type="dxa"/>
          </w:tcPr>
          <w:p w14:paraId="2FBFDFBB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Системно-органная классификация </w:t>
            </w:r>
          </w:p>
        </w:tc>
        <w:tc>
          <w:tcPr>
            <w:tcW w:w="3087" w:type="dxa"/>
          </w:tcPr>
          <w:p w14:paraId="6EF6C5F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</w:p>
        </w:tc>
        <w:tc>
          <w:tcPr>
            <w:tcW w:w="2995" w:type="dxa"/>
          </w:tcPr>
          <w:p w14:paraId="0C16C944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Нежелательные реакции</w:t>
            </w:r>
          </w:p>
        </w:tc>
      </w:tr>
      <w:tr w:rsidR="00446FD2" w:rsidRPr="00391426" w14:paraId="367504FD" w14:textId="77777777" w:rsidTr="00A51F2B">
        <w:tc>
          <w:tcPr>
            <w:tcW w:w="2990" w:type="dxa"/>
          </w:tcPr>
          <w:p w14:paraId="20E9CB5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Со стороны нервной системы</w:t>
            </w:r>
          </w:p>
        </w:tc>
        <w:tc>
          <w:tcPr>
            <w:tcW w:w="3087" w:type="dxa"/>
          </w:tcPr>
          <w:p w14:paraId="442AE26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3C3D92A4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головокружение, сонливость, нарушение чувствительности, включая </w:t>
            </w:r>
          </w:p>
          <w:p w14:paraId="212F8103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парестезию и гипестезию</w:t>
            </w:r>
          </w:p>
        </w:tc>
      </w:tr>
      <w:tr w:rsidR="00446FD2" w:rsidRPr="00391426" w14:paraId="7ADB8B16" w14:textId="77777777" w:rsidTr="00A51F2B">
        <w:tc>
          <w:tcPr>
            <w:tcW w:w="2990" w:type="dxa"/>
          </w:tcPr>
          <w:p w14:paraId="424D40E4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Сосудистые нарушения</w:t>
            </w:r>
          </w:p>
        </w:tc>
        <w:tc>
          <w:tcPr>
            <w:tcW w:w="3087" w:type="dxa"/>
          </w:tcPr>
          <w:p w14:paraId="28BF42A5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4C6C894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транзиторное повышение артериального давления вскоре после приема препарата, «приливы», ощущение удушья (одышка)</w:t>
            </w:r>
          </w:p>
        </w:tc>
      </w:tr>
      <w:tr w:rsidR="00446FD2" w:rsidRPr="00391426" w14:paraId="7238D2AA" w14:textId="77777777" w:rsidTr="00A51F2B">
        <w:tc>
          <w:tcPr>
            <w:tcW w:w="2990" w:type="dxa"/>
          </w:tcPr>
          <w:p w14:paraId="5373B577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Желудочно-кишечные расстройства</w:t>
            </w:r>
          </w:p>
        </w:tc>
        <w:tc>
          <w:tcPr>
            <w:tcW w:w="3087" w:type="dxa"/>
          </w:tcPr>
          <w:p w14:paraId="1905746B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014FECB7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тошнота, рвота (связь с приемом препарата не установлена)</w:t>
            </w:r>
          </w:p>
        </w:tc>
      </w:tr>
      <w:tr w:rsidR="00446FD2" w:rsidRPr="00391426" w14:paraId="52D2D646" w14:textId="77777777" w:rsidTr="00A51F2B">
        <w:tc>
          <w:tcPr>
            <w:tcW w:w="2990" w:type="dxa"/>
          </w:tcPr>
          <w:p w14:paraId="08F6A7B8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опорно-двигательного аппарата и соединительной ткани</w:t>
            </w:r>
          </w:p>
        </w:tc>
        <w:tc>
          <w:tcPr>
            <w:tcW w:w="3087" w:type="dxa"/>
          </w:tcPr>
          <w:p w14:paraId="798CE255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2CD3C254" w14:textId="52EA813D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ощущени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>тяжести (носят обратимый, интенсивный характер. Могут затрагивать любую часть тела, включая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 грудн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 клетк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 xml:space="preserve">у и шею), 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миалгия</w:t>
            </w:r>
          </w:p>
        </w:tc>
      </w:tr>
      <w:tr w:rsidR="00446FD2" w:rsidRPr="00391426" w14:paraId="2B51A8F9" w14:textId="77777777" w:rsidTr="00A51F2B">
        <w:tc>
          <w:tcPr>
            <w:tcW w:w="2990" w:type="dxa"/>
          </w:tcPr>
          <w:p w14:paraId="7D731963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Общие расстройства и состояния в месте введения</w:t>
            </w:r>
          </w:p>
        </w:tc>
        <w:tc>
          <w:tcPr>
            <w:tcW w:w="3087" w:type="dxa"/>
          </w:tcPr>
          <w:p w14:paraId="43A1E2A0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347FF11D" w14:textId="5DEF1719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боль, чувство жара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 холода, напряжения или сжатия (симптомы носят временный, интенсивный характер и 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 xml:space="preserve">могут 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затронуть любую часть тела, включая грудную клетку и шею), слабость, усталость (носят временный характер, варьируются от лёгкой до умеренной степени)</w:t>
            </w:r>
          </w:p>
        </w:tc>
      </w:tr>
      <w:tr w:rsidR="00446FD2" w:rsidRPr="00391426" w14:paraId="403B607C" w14:textId="77777777" w:rsidTr="00A51F2B">
        <w:tc>
          <w:tcPr>
            <w:tcW w:w="2990" w:type="dxa"/>
          </w:tcPr>
          <w:p w14:paraId="76CC1E36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3087" w:type="dxa"/>
          </w:tcPr>
          <w:p w14:paraId="0FB001F2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Очень редко</w:t>
            </w:r>
          </w:p>
        </w:tc>
        <w:tc>
          <w:tcPr>
            <w:tcW w:w="2995" w:type="dxa"/>
          </w:tcPr>
          <w:p w14:paraId="6E474BF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незначительные изменения функциональных показателей печени</w:t>
            </w:r>
          </w:p>
        </w:tc>
      </w:tr>
    </w:tbl>
    <w:p w14:paraId="40F14FC9" w14:textId="77777777" w:rsidR="00446FD2" w:rsidRPr="00391426" w:rsidRDefault="00446FD2" w:rsidP="00446F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8EAA97" w14:textId="77777777" w:rsidR="00446FD2" w:rsidRPr="00391426" w:rsidRDefault="00446FD2" w:rsidP="00446F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426">
        <w:rPr>
          <w:rFonts w:ascii="Times New Roman" w:hAnsi="Times New Roman" w:cs="Times New Roman"/>
          <w:i/>
          <w:sz w:val="24"/>
          <w:szCs w:val="24"/>
        </w:rPr>
        <w:t>Пострегистрационные данные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85"/>
        <w:gridCol w:w="3086"/>
        <w:gridCol w:w="3001"/>
      </w:tblGrid>
      <w:tr w:rsidR="00446FD2" w:rsidRPr="00391426" w14:paraId="58C5D41C" w14:textId="77777777" w:rsidTr="00A51F2B">
        <w:tc>
          <w:tcPr>
            <w:tcW w:w="2985" w:type="dxa"/>
          </w:tcPr>
          <w:p w14:paraId="70330ACA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иммунной системы</w:t>
            </w:r>
          </w:p>
        </w:tc>
        <w:tc>
          <w:tcPr>
            <w:tcW w:w="3086" w:type="dxa"/>
          </w:tcPr>
          <w:p w14:paraId="7131E077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217D2374" w14:textId="5B7238CC" w:rsidR="00446FD2" w:rsidRPr="00391426" w:rsidRDefault="006D5B06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5B06">
              <w:rPr>
                <w:rFonts w:ascii="Times New Roman" w:hAnsi="Times New Roman" w:cs="Times New Roman"/>
                <w:sz w:val="24"/>
                <w:szCs w:val="24"/>
              </w:rPr>
              <w:t xml:space="preserve">имптомы гиперчувствительности, от кожных реакций до редких случаев </w:t>
            </w:r>
            <w:r w:rsidRPr="006D5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анафилактического шока.</w:t>
            </w:r>
          </w:p>
        </w:tc>
      </w:tr>
      <w:tr w:rsidR="00446FD2" w:rsidRPr="00391426" w14:paraId="78B80E96" w14:textId="77777777" w:rsidTr="00A51F2B">
        <w:tc>
          <w:tcPr>
            <w:tcW w:w="2985" w:type="dxa"/>
          </w:tcPr>
          <w:p w14:paraId="38670E23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со стороны нервной системы</w:t>
            </w:r>
          </w:p>
        </w:tc>
        <w:tc>
          <w:tcPr>
            <w:tcW w:w="3086" w:type="dxa"/>
          </w:tcPr>
          <w:p w14:paraId="649637FE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71EEFEF6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судороги (однако некоторые из этих случаев наблюдались у пациентов с припадками в анамнезе или с сопутствующими состояниями, предрасполагающими к припадкам, также имеются сообщения о пациентах, у которых подобные факторы отсутствуют), тремор, дистония, нистагм, скотома</w:t>
            </w:r>
          </w:p>
        </w:tc>
      </w:tr>
      <w:tr w:rsidR="00446FD2" w:rsidRPr="00391426" w14:paraId="61E041AB" w14:textId="77777777" w:rsidTr="00A51F2B">
        <w:tc>
          <w:tcPr>
            <w:tcW w:w="2985" w:type="dxa"/>
          </w:tcPr>
          <w:p w14:paraId="48148DF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зрения</w:t>
            </w:r>
          </w:p>
        </w:tc>
        <w:tc>
          <w:tcPr>
            <w:tcW w:w="3086" w:type="dxa"/>
          </w:tcPr>
          <w:p w14:paraId="57985311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09B78E71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подергивание, диплопия, изменение поля зрения, снижение остроты зрения, потеря зрения (включая сообщения о стойких дефектах. Однако причиной зрительных нарушений может быть сам приступ мигрени).</w:t>
            </w:r>
          </w:p>
        </w:tc>
      </w:tr>
      <w:tr w:rsidR="00446FD2" w:rsidRPr="00391426" w14:paraId="642A48CD" w14:textId="77777777" w:rsidTr="00A51F2B">
        <w:tc>
          <w:tcPr>
            <w:tcW w:w="2985" w:type="dxa"/>
          </w:tcPr>
          <w:p w14:paraId="734414E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сердца</w:t>
            </w:r>
          </w:p>
        </w:tc>
        <w:tc>
          <w:tcPr>
            <w:tcW w:w="3086" w:type="dxa"/>
          </w:tcPr>
          <w:p w14:paraId="15E4108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695B070C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брадикардия, тахикардия, усиленное сердцебиение, аритмия, преходящие изменения ЭКГ ишемического типа, спазм коронарных артерий, стенокардия, инфаркт миокарда (см. раздел 4.3 и 4.4)</w:t>
            </w:r>
          </w:p>
        </w:tc>
      </w:tr>
      <w:tr w:rsidR="00446FD2" w:rsidRPr="00391426" w14:paraId="105AFF92" w14:textId="77777777" w:rsidTr="00A51F2B">
        <w:tc>
          <w:tcPr>
            <w:tcW w:w="2985" w:type="dxa"/>
          </w:tcPr>
          <w:p w14:paraId="4537BA76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сосудистой системы</w:t>
            </w:r>
          </w:p>
        </w:tc>
        <w:tc>
          <w:tcPr>
            <w:tcW w:w="3086" w:type="dxa"/>
          </w:tcPr>
          <w:p w14:paraId="05F9207B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415FB978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гипотензия, синдром Рейно</w:t>
            </w:r>
          </w:p>
        </w:tc>
      </w:tr>
      <w:tr w:rsidR="00446FD2" w:rsidRPr="00391426" w14:paraId="48207FD0" w14:textId="77777777" w:rsidTr="00A51F2B">
        <w:tc>
          <w:tcPr>
            <w:tcW w:w="2985" w:type="dxa"/>
          </w:tcPr>
          <w:p w14:paraId="0E0B48C0" w14:textId="77777777" w:rsidR="00446FD2" w:rsidRPr="00391426" w:rsidRDefault="00446FD2" w:rsidP="00E72EE8">
            <w:pPr>
              <w:tabs>
                <w:tab w:val="left" w:pos="21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желудочно-кишечного тракта</w:t>
            </w:r>
          </w:p>
        </w:tc>
        <w:tc>
          <w:tcPr>
            <w:tcW w:w="3086" w:type="dxa"/>
          </w:tcPr>
          <w:p w14:paraId="61F2B6E1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375EBA5E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ишемический колит, диарея, дисфагия</w:t>
            </w:r>
          </w:p>
        </w:tc>
      </w:tr>
      <w:tr w:rsidR="00446FD2" w:rsidRPr="00391426" w14:paraId="4D12D38C" w14:textId="77777777" w:rsidTr="00A51F2B">
        <w:tc>
          <w:tcPr>
            <w:tcW w:w="2985" w:type="dxa"/>
          </w:tcPr>
          <w:p w14:paraId="21D43C56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скелетно-мышечной, соединительной тканей и костей</w:t>
            </w:r>
          </w:p>
        </w:tc>
        <w:tc>
          <w:tcPr>
            <w:tcW w:w="3086" w:type="dxa"/>
          </w:tcPr>
          <w:p w14:paraId="661B66B0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443F57A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ригидность затылочных мышц, артралгия</w:t>
            </w:r>
          </w:p>
        </w:tc>
      </w:tr>
      <w:tr w:rsidR="00446FD2" w:rsidRPr="00391426" w14:paraId="4998F466" w14:textId="77777777" w:rsidTr="00A51F2B">
        <w:tc>
          <w:tcPr>
            <w:tcW w:w="2985" w:type="dxa"/>
          </w:tcPr>
          <w:p w14:paraId="664A83F0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Общие расстройства и нарушения в месте введения</w:t>
            </w:r>
          </w:p>
        </w:tc>
        <w:tc>
          <w:tcPr>
            <w:tcW w:w="3086" w:type="dxa"/>
          </w:tcPr>
          <w:p w14:paraId="53B4857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4F715364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усиление боли после травмы, усиление боли при воспалении</w:t>
            </w:r>
          </w:p>
        </w:tc>
      </w:tr>
      <w:tr w:rsidR="00446FD2" w:rsidRPr="00391426" w14:paraId="7F74DDA1" w14:textId="77777777" w:rsidTr="00A51F2B">
        <w:tc>
          <w:tcPr>
            <w:tcW w:w="2985" w:type="dxa"/>
          </w:tcPr>
          <w:p w14:paraId="0BE4DB6D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психики</w:t>
            </w:r>
          </w:p>
        </w:tc>
        <w:tc>
          <w:tcPr>
            <w:tcW w:w="3086" w:type="dxa"/>
          </w:tcPr>
          <w:p w14:paraId="65C2AD6D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78841DB7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страх</w:t>
            </w:r>
          </w:p>
        </w:tc>
      </w:tr>
      <w:tr w:rsidR="00446FD2" w:rsidRPr="00391426" w14:paraId="583B486B" w14:textId="77777777" w:rsidTr="00A51F2B">
        <w:tc>
          <w:tcPr>
            <w:tcW w:w="2985" w:type="dxa"/>
          </w:tcPr>
          <w:p w14:paraId="416755E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кожи и подкожных тканей</w:t>
            </w:r>
          </w:p>
        </w:tc>
        <w:tc>
          <w:tcPr>
            <w:tcW w:w="3086" w:type="dxa"/>
          </w:tcPr>
          <w:p w14:paraId="34579F31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2082E296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гипергидроз</w:t>
            </w:r>
          </w:p>
        </w:tc>
      </w:tr>
    </w:tbl>
    <w:p w14:paraId="3AC979B8" w14:textId="77777777" w:rsidR="00796D60" w:rsidRPr="00796D60" w:rsidRDefault="00796D6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78AE5" w14:textId="77777777" w:rsidR="00434EE8" w:rsidRPr="00796D60" w:rsidRDefault="00434EE8" w:rsidP="0011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96D60">
        <w:rPr>
          <w:rFonts w:ascii="Times New Roman" w:hAnsi="Times New Roman" w:cs="Times New Roman"/>
          <w:b/>
          <w:bCs/>
          <w:iCs/>
          <w:sz w:val="24"/>
          <w:szCs w:val="24"/>
        </w:rPr>
        <w:t>Сообщение о подозреваемых нежелательных реакциях</w:t>
      </w:r>
    </w:p>
    <w:p w14:paraId="264EFB31" w14:textId="77777777" w:rsidR="00D15EE8" w:rsidRPr="00D15EE8" w:rsidRDefault="00D15EE8" w:rsidP="00D15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EE8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</w:t>
      </w:r>
      <w:r w:rsidRPr="00D15EE8">
        <w:rPr>
          <w:rFonts w:ascii="Times New Roman" w:hAnsi="Times New Roman"/>
          <w:sz w:val="24"/>
          <w:szCs w:val="24"/>
        </w:rPr>
        <w:lastRenderedPageBreak/>
        <w:t xml:space="preserve">нежелательных реакциях ЛП через национальную систему сообщения о нежелательных реакциях РК. </w:t>
      </w:r>
    </w:p>
    <w:p w14:paraId="3F0754A7" w14:textId="77777777" w:rsidR="00D15EE8" w:rsidRPr="00D15EE8" w:rsidRDefault="00D15EE8" w:rsidP="00D15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EE8">
        <w:rPr>
          <w:rFonts w:ascii="Times New Roman" w:hAnsi="Times New Roman"/>
          <w:sz w:val="24"/>
          <w:szCs w:val="24"/>
        </w:rPr>
        <w:t xml:space="preserve">РГП на ПХВ «Национальный Центр экспертизы лекарственных средств и медицинских изделий» </w:t>
      </w:r>
    </w:p>
    <w:p w14:paraId="174759F2" w14:textId="77777777" w:rsidR="00D15EE8" w:rsidRPr="00D15EE8" w:rsidRDefault="00474C92" w:rsidP="00D15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D15EE8" w:rsidRPr="00D15EE8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D15EE8" w:rsidRPr="00D15EE8">
          <w:rPr>
            <w:rStyle w:val="a3"/>
            <w:rFonts w:ascii="Times New Roman" w:hAnsi="Times New Roman"/>
            <w:sz w:val="24"/>
            <w:szCs w:val="24"/>
          </w:rPr>
          <w:t>://</w:t>
        </w:r>
        <w:r w:rsidR="00D15EE8" w:rsidRPr="00D15E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D15EE8" w:rsidRPr="00D15EE8">
          <w:rPr>
            <w:rStyle w:val="a3"/>
            <w:rFonts w:ascii="Times New Roman" w:hAnsi="Times New Roman"/>
            <w:sz w:val="24"/>
            <w:szCs w:val="24"/>
          </w:rPr>
          <w:t>.</w:t>
        </w:r>
        <w:r w:rsidR="00D15EE8" w:rsidRPr="00D15EE8">
          <w:rPr>
            <w:rStyle w:val="a3"/>
            <w:rFonts w:ascii="Times New Roman" w:hAnsi="Times New Roman"/>
            <w:sz w:val="24"/>
            <w:szCs w:val="24"/>
            <w:lang w:val="en-US"/>
          </w:rPr>
          <w:t>ndda</w:t>
        </w:r>
        <w:r w:rsidR="00D15EE8" w:rsidRPr="00D15EE8">
          <w:rPr>
            <w:rStyle w:val="a3"/>
            <w:rFonts w:ascii="Times New Roman" w:hAnsi="Times New Roman"/>
            <w:sz w:val="24"/>
            <w:szCs w:val="24"/>
          </w:rPr>
          <w:t>.</w:t>
        </w:r>
        <w:r w:rsidR="00D15EE8" w:rsidRPr="00D15EE8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68B84711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B3BBC" w14:textId="2DFAAD1E" w:rsidR="00055682" w:rsidRPr="00A77204" w:rsidRDefault="0026605D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4.9 Передозировка</w:t>
      </w:r>
    </w:p>
    <w:p w14:paraId="787F45A1" w14:textId="79E1AC2B" w:rsidR="00055682" w:rsidRPr="00A77204" w:rsidRDefault="0005568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 xml:space="preserve">Симптомы: </w:t>
      </w:r>
      <w:r w:rsidR="00AD1BA7">
        <w:rPr>
          <w:rFonts w:ascii="Times New Roman" w:hAnsi="Times New Roman" w:cs="Times New Roman"/>
          <w:sz w:val="24"/>
          <w:szCs w:val="24"/>
        </w:rPr>
        <w:t>п</w:t>
      </w:r>
      <w:r w:rsidR="00AD1BA7" w:rsidRPr="00AD1BA7">
        <w:rPr>
          <w:rFonts w:ascii="Times New Roman" w:hAnsi="Times New Roman" w:cs="Times New Roman"/>
          <w:sz w:val="24"/>
          <w:szCs w:val="24"/>
        </w:rPr>
        <w:t>ероральная доза более 400 мг не вызывал</w:t>
      </w:r>
      <w:r w:rsidR="00AD1BA7">
        <w:rPr>
          <w:rFonts w:ascii="Times New Roman" w:hAnsi="Times New Roman" w:cs="Times New Roman"/>
          <w:sz w:val="24"/>
          <w:szCs w:val="24"/>
        </w:rPr>
        <w:t>а</w:t>
      </w:r>
      <w:r w:rsidR="00AD1BA7" w:rsidRPr="00AD1BA7">
        <w:rPr>
          <w:rFonts w:ascii="Times New Roman" w:hAnsi="Times New Roman" w:cs="Times New Roman"/>
          <w:sz w:val="24"/>
          <w:szCs w:val="24"/>
        </w:rPr>
        <w:t xml:space="preserve"> другие побочные эффекты, чем те, которые перечислены выше. </w:t>
      </w:r>
    </w:p>
    <w:p w14:paraId="459F2361" w14:textId="4F99EA6A" w:rsidR="00055682" w:rsidRDefault="0005568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Лечение:</w:t>
      </w:r>
      <w:r w:rsidRPr="00A77204">
        <w:rPr>
          <w:rFonts w:ascii="Times New Roman" w:hAnsi="Times New Roman" w:cs="Times New Roman"/>
          <w:sz w:val="24"/>
          <w:szCs w:val="24"/>
        </w:rPr>
        <w:t xml:space="preserve"> следует наблюдать за состоянием пациентов не менее 10 ч и при необходимости проводить симптоматическую терапию. </w:t>
      </w:r>
      <w:r w:rsidR="00AD1BA7" w:rsidRPr="00AD1BA7">
        <w:rPr>
          <w:rFonts w:ascii="Times New Roman" w:hAnsi="Times New Roman" w:cs="Times New Roman"/>
          <w:sz w:val="24"/>
          <w:szCs w:val="24"/>
        </w:rPr>
        <w:t>Влияние гемодиализа или перитонеального диализа на концентрацию суматриптана в плазме неизвестно.</w:t>
      </w:r>
    </w:p>
    <w:p w14:paraId="4AC2E8D0" w14:textId="12C618C4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5. </w:t>
      </w:r>
      <w:r w:rsidR="00111F58" w:rsidRPr="00A77204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</w:p>
    <w:p w14:paraId="326A587E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5.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1. Фармакодинамические свойства</w:t>
      </w:r>
    </w:p>
    <w:p w14:paraId="34D1A6F3" w14:textId="77777777" w:rsidR="00E015F8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Фармакотерапевтическая группа: Анальгетики. Антимигренозные препараты. </w:t>
      </w:r>
      <w:r w:rsidR="00434EE8" w:rsidRPr="00A77204">
        <w:rPr>
          <w:rFonts w:ascii="Times New Roman" w:hAnsi="Times New Roman" w:cs="Times New Roman"/>
          <w:sz w:val="24"/>
          <w:szCs w:val="24"/>
        </w:rPr>
        <w:t xml:space="preserve">Селективные агонисты (5-НТ1) рецепторов. </w:t>
      </w:r>
      <w:r w:rsidRPr="00A77204">
        <w:rPr>
          <w:rFonts w:ascii="Times New Roman" w:hAnsi="Times New Roman" w:cs="Times New Roman"/>
          <w:sz w:val="24"/>
          <w:szCs w:val="24"/>
        </w:rPr>
        <w:t xml:space="preserve">Суматриптан. </w:t>
      </w:r>
    </w:p>
    <w:p w14:paraId="69FE9590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Код АТХ N02CC01</w:t>
      </w:r>
    </w:p>
    <w:p w14:paraId="66BC949F" w14:textId="77777777" w:rsidR="00141280" w:rsidRPr="00A77204" w:rsidRDefault="00141280" w:rsidP="00111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Механизм действия</w:t>
      </w:r>
    </w:p>
    <w:p w14:paraId="54C169A9" w14:textId="2ED8F862" w:rsidR="00C16C58" w:rsidRPr="00C16C58" w:rsidRDefault="00A72229" w:rsidP="00C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Суматриптан — специфический селективный агонист сосудистых 5-гидрокситриптамин-1-рецепторов (5-HT1D), не влияет на другие подтипы 5-НТ-рецепторов (5-НТ2–5-НТ7). Рецепторы 5-HT1D расположены главным образом в кровеносных сосудах головного </w:t>
      </w:r>
      <w:r w:rsidR="00C16C58" w:rsidRPr="00A77204">
        <w:rPr>
          <w:rFonts w:ascii="Times New Roman" w:hAnsi="Times New Roman" w:cs="Times New Roman"/>
          <w:sz w:val="24"/>
          <w:szCs w:val="24"/>
        </w:rPr>
        <w:t>мозга</w:t>
      </w:r>
      <w:r w:rsidR="00C16C58">
        <w:rPr>
          <w:rFonts w:ascii="Times New Roman" w:hAnsi="Times New Roman" w:cs="Times New Roman"/>
          <w:sz w:val="24"/>
          <w:szCs w:val="24"/>
        </w:rPr>
        <w:t xml:space="preserve"> </w:t>
      </w:r>
      <w:r w:rsidR="00C16C58" w:rsidRPr="00A77204">
        <w:rPr>
          <w:rFonts w:ascii="Times New Roman" w:hAnsi="Times New Roman" w:cs="Times New Roman"/>
          <w:sz w:val="24"/>
          <w:szCs w:val="24"/>
        </w:rPr>
        <w:t>и</w:t>
      </w:r>
      <w:r w:rsidR="00C16C58" w:rsidRPr="00C16C58">
        <w:rPr>
          <w:rFonts w:ascii="Times New Roman" w:hAnsi="Times New Roman" w:cs="Times New Roman"/>
          <w:sz w:val="24"/>
          <w:szCs w:val="24"/>
        </w:rPr>
        <w:t xml:space="preserve"> обеспечивают вазоконстрикцию. У животных суматриптан вызывает селективную констрикцию сонных артерий, но не влияет на церебральный кровоток. Сонные артерии кровоснабжают экстракраниальные и интракраниальные ткани, в том числе мозговые оболочки, и расширение и/или отёк этих сосудов, вероятно, представляет собой механизм, лежащий в основе мигрени у человека.</w:t>
      </w:r>
    </w:p>
    <w:p w14:paraId="2AECDD50" w14:textId="1AFF68B7" w:rsidR="00C16C58" w:rsidRDefault="00C16C58" w:rsidP="00C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58">
        <w:rPr>
          <w:rFonts w:ascii="Times New Roman" w:hAnsi="Times New Roman" w:cs="Times New Roman"/>
          <w:sz w:val="24"/>
          <w:szCs w:val="24"/>
        </w:rPr>
        <w:t>Кроме того, данные исследований на животных показывают, что суматриптан ингибирует активность тройничного нерва. Оба этих механизма (краниальная вазоконстрикция и ингибирование активности тройничного нерва) могут способствовать противомигренозному эффекту суматриптана у людей.</w:t>
      </w:r>
    </w:p>
    <w:p w14:paraId="699A5E50" w14:textId="070FFE72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Суматриптан эффективен в лечении менструальной мигрени, то есть мигрени без ауры, которая возникает в период между 3 днями до и до 5 дней после начала менструации. Рекомендуется прием суматриптана как можно скорее при приступе мигрени.</w:t>
      </w:r>
      <w:r w:rsidR="00C16C58">
        <w:rPr>
          <w:rFonts w:ascii="Times New Roman" w:hAnsi="Times New Roman" w:cs="Times New Roman"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sz w:val="24"/>
          <w:szCs w:val="24"/>
        </w:rPr>
        <w:t>Клинический эффект отмечается обычно через 30 мин после приема препарата в дозе 100 мг внутрь.</w:t>
      </w:r>
    </w:p>
    <w:p w14:paraId="62210837" w14:textId="75E8E0C1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Хотя рекомендуемая доза суматриптана д</w:t>
      </w:r>
      <w:r w:rsidR="00141280" w:rsidRPr="00A77204">
        <w:rPr>
          <w:rFonts w:ascii="Times New Roman" w:hAnsi="Times New Roman" w:cs="Times New Roman"/>
          <w:sz w:val="24"/>
          <w:szCs w:val="24"/>
        </w:rPr>
        <w:t xml:space="preserve">ля приема внутрь составляет </w:t>
      </w:r>
      <w:r w:rsidRPr="00A77204">
        <w:rPr>
          <w:rFonts w:ascii="Times New Roman" w:hAnsi="Times New Roman" w:cs="Times New Roman"/>
          <w:sz w:val="24"/>
          <w:szCs w:val="24"/>
        </w:rPr>
        <w:t>50 мг, приступы мигрени варьируют в зависимости от тяжести течения, так и индивидуального течения между пациентами.</w:t>
      </w:r>
      <w:r w:rsidR="00C16C58">
        <w:rPr>
          <w:rFonts w:ascii="Times New Roman" w:hAnsi="Times New Roman" w:cs="Times New Roman"/>
          <w:sz w:val="24"/>
          <w:szCs w:val="24"/>
        </w:rPr>
        <w:t xml:space="preserve"> </w:t>
      </w:r>
      <w:r w:rsidR="00C16C58" w:rsidRPr="00C16C58">
        <w:rPr>
          <w:rFonts w:ascii="Times New Roman" w:hAnsi="Times New Roman" w:cs="Times New Roman"/>
          <w:sz w:val="24"/>
          <w:szCs w:val="24"/>
        </w:rPr>
        <w:t>В клинических испытаниях дозы 25-100 мг показали большую эффективность по сравнению с плацебо, а доза 25 мг статистически достоверно менее эффективна, чем 50 и 100 мг.</w:t>
      </w:r>
      <w:r w:rsidR="00C16C58">
        <w:rPr>
          <w:rFonts w:ascii="Times New Roman" w:hAnsi="Times New Roman" w:cs="Times New Roman"/>
          <w:sz w:val="24"/>
          <w:szCs w:val="24"/>
        </w:rPr>
        <w:t xml:space="preserve"> </w:t>
      </w:r>
      <w:r w:rsidR="00C16C58" w:rsidRPr="00C16C58">
        <w:rPr>
          <w:rFonts w:ascii="Times New Roman" w:hAnsi="Times New Roman" w:cs="Times New Roman"/>
          <w:sz w:val="24"/>
          <w:szCs w:val="24"/>
        </w:rPr>
        <w:t>Безопасность и эффективность перорального приема стандартных таблеток суматриптана оценивалась в нескольких плацебо-контролируемых клинических исследованиях у более чем 650 детей и подростков с мигренью в возрасте от 10 до 17 лет. В этих исследованиях не было показано статистически достоверных различий между плацебо и любой дозой суматриптана в отношении уменьшения интенсивности головной боли через два часа.  Профиль нежелательных эффектов перорального суматриптана у детей и подростков в возрасте от 10 до 17 лет такой же, как у взрослых.</w:t>
      </w:r>
    </w:p>
    <w:p w14:paraId="7B531EBB" w14:textId="54B0D8FD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5.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2 Фармакокинетические свойства</w:t>
      </w:r>
    </w:p>
    <w:p w14:paraId="3ECEF2BB" w14:textId="77777777" w:rsidR="00141280" w:rsidRPr="00A77204" w:rsidRDefault="00141280" w:rsidP="00111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Абсорбция</w:t>
      </w:r>
    </w:p>
    <w:p w14:paraId="2442C115" w14:textId="0B6262E6" w:rsidR="007B42A5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После приема внутрь суматриптан </w:t>
      </w:r>
      <w:r w:rsidR="000753EF">
        <w:rPr>
          <w:rFonts w:ascii="Times New Roman" w:hAnsi="Times New Roman" w:cs="Times New Roman"/>
          <w:sz w:val="24"/>
          <w:szCs w:val="24"/>
        </w:rPr>
        <w:t>стремительно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всасывается, 70% от C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 плазме достигается через 45 мин. </w:t>
      </w:r>
    </w:p>
    <w:p w14:paraId="0173575B" w14:textId="77777777" w:rsidR="000753EF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lastRenderedPageBreak/>
        <w:t>После приема 100 мг C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 плазме крови составляет в среднем 54 нг/мл. Биодоступность составляет 14% вследствие интенсивного пресистемного метаболизма и неполной абсорбции. </w:t>
      </w:r>
    </w:p>
    <w:p w14:paraId="0E413D77" w14:textId="0BD09E39" w:rsidR="000753EF" w:rsidRP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53EF">
        <w:rPr>
          <w:rFonts w:ascii="Times New Roman" w:hAnsi="Times New Roman" w:cs="Times New Roman"/>
          <w:i/>
          <w:iCs/>
          <w:sz w:val="24"/>
          <w:szCs w:val="24"/>
        </w:rPr>
        <w:t>Распределение</w:t>
      </w:r>
    </w:p>
    <w:p w14:paraId="0E0E2C05" w14:textId="40EAE433" w:rsidR="00A72229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Связывание с белками плазмы невелико (14–21%)</w:t>
      </w:r>
      <w:r w:rsidR="000753EF">
        <w:rPr>
          <w:rFonts w:ascii="Times New Roman" w:hAnsi="Times New Roman" w:cs="Times New Roman"/>
          <w:sz w:val="24"/>
          <w:szCs w:val="24"/>
        </w:rPr>
        <w:t>, средний объем распределения составляет 170 л</w:t>
      </w:r>
      <w:r w:rsidRPr="00A772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F9C462" w14:textId="4B708198" w:rsid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53EF">
        <w:rPr>
          <w:rFonts w:ascii="Times New Roman" w:hAnsi="Times New Roman" w:cs="Times New Roman"/>
          <w:i/>
          <w:iCs/>
          <w:sz w:val="24"/>
          <w:szCs w:val="24"/>
        </w:rPr>
        <w:t>Элиминация</w:t>
      </w:r>
    </w:p>
    <w:p w14:paraId="3628760B" w14:textId="505BDA68" w:rsid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EF">
        <w:rPr>
          <w:rFonts w:ascii="Times New Roman" w:hAnsi="Times New Roman" w:cs="Times New Roman"/>
          <w:sz w:val="24"/>
          <w:szCs w:val="24"/>
        </w:rPr>
        <w:t>Период полувыведения составляет приблизительно 2 часа, хотя есть данные о более продолжительной конечной фазе. Средний общий клиренс плазмы составляет приблизительно 1160 мл/мин, а средний почечный клиренс плазмы составляет приблизительно 260 мл/мин. Внепочечный клиренс составляет около 80%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0753EF">
        <w:rPr>
          <w:rFonts w:ascii="Times New Roman" w:hAnsi="Times New Roman" w:cs="Times New Roman"/>
          <w:sz w:val="24"/>
          <w:szCs w:val="24"/>
        </w:rPr>
        <w:t xml:space="preserve"> общего клиренса. Элиминация суматриптана происходит в основном в результате его окисления моноаминоксидазой А.</w:t>
      </w:r>
    </w:p>
    <w:p w14:paraId="6ED6AB22" w14:textId="18C7C03A" w:rsid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53EF">
        <w:rPr>
          <w:rFonts w:ascii="Times New Roman" w:hAnsi="Times New Roman" w:cs="Times New Roman"/>
          <w:i/>
          <w:iCs/>
          <w:sz w:val="24"/>
          <w:szCs w:val="24"/>
        </w:rPr>
        <w:t>Особая группа населения</w:t>
      </w:r>
    </w:p>
    <w:p w14:paraId="42261E67" w14:textId="460557D8" w:rsid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Печеночная недостаточность</w:t>
      </w:r>
    </w:p>
    <w:p w14:paraId="516E3A4B" w14:textId="77777777" w:rsidR="000753EF" w:rsidRPr="000753EF" w:rsidRDefault="000753EF" w:rsidP="0007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EF">
        <w:rPr>
          <w:rFonts w:ascii="Times New Roman" w:hAnsi="Times New Roman" w:cs="Times New Roman"/>
          <w:sz w:val="24"/>
          <w:szCs w:val="24"/>
        </w:rPr>
        <w:t>Фармакокинетика суматриптана после перорального приёма (50 мг) и подкожного введения (6 мг) изучена у 8 пациентов с легкой и умеренной печеночной недостаточностью, группу сравнения составляли 8 здоровых участников того же пола и массы. У пациентов с легкой и умеренной печеночной недостаточностью после приёма внутрь плазменная экспозиция суматриптана (площадь под кривой [ППК] концентрация-время и максимальная концентрация [C</w:t>
      </w:r>
      <w:r w:rsidRPr="00AB6F6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0753EF">
        <w:rPr>
          <w:rFonts w:ascii="Times New Roman" w:hAnsi="Times New Roman" w:cs="Times New Roman"/>
          <w:sz w:val="24"/>
          <w:szCs w:val="24"/>
        </w:rPr>
        <w:t>]) почти удвоилась (возросла примерно на 80%) по сравнению с участниками из контрольной группы с нормальной функцией печени. После подкожного введения между пациентами с печеночной недостаточностью и контрольными не было никакой разницы. Это указывает на то, легкая и умеренная печеночная недостаточность снижает пресистемный клиренс и увеличивает биодоступность и экспозицию суматриптана.</w:t>
      </w:r>
    </w:p>
    <w:p w14:paraId="0CBF214C" w14:textId="77777777" w:rsidR="000753EF" w:rsidRPr="000753EF" w:rsidRDefault="000753EF" w:rsidP="0007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EF">
        <w:rPr>
          <w:rFonts w:ascii="Times New Roman" w:hAnsi="Times New Roman" w:cs="Times New Roman"/>
          <w:sz w:val="24"/>
          <w:szCs w:val="24"/>
        </w:rPr>
        <w:t xml:space="preserve">При пероральном приёме у пациентов с легкой и умеренной печеночной недостаточностью, пресистемный клиренс снижен, а системная экспозиция почти удвоена. </w:t>
      </w:r>
    </w:p>
    <w:p w14:paraId="1B6D101E" w14:textId="77777777" w:rsidR="000753EF" w:rsidRPr="000753EF" w:rsidRDefault="000753EF" w:rsidP="0007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EF">
        <w:rPr>
          <w:rFonts w:ascii="Times New Roman" w:hAnsi="Times New Roman" w:cs="Times New Roman"/>
          <w:sz w:val="24"/>
          <w:szCs w:val="24"/>
        </w:rPr>
        <w:t>Фармакокинетика у пациентов с тяжелой печеночной недостаточностью не изучена (см. раздел 4.3 и 4.4).</w:t>
      </w:r>
    </w:p>
    <w:p w14:paraId="44E81C8B" w14:textId="590AC1B5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Основной метаболит — индолуксусный аналог суматриптана — выводится преимущественно с мочой, в виде свободной кислоты и конъюгата с глюкуроновой кислотой. Этот метаболит не обладает активностью по отношению к 5-НТ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77204">
        <w:rPr>
          <w:rFonts w:ascii="Times New Roman" w:hAnsi="Times New Roman" w:cs="Times New Roman"/>
          <w:sz w:val="24"/>
          <w:szCs w:val="24"/>
        </w:rPr>
        <w:t>- и 5-НТ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7204">
        <w:rPr>
          <w:rFonts w:ascii="Times New Roman" w:hAnsi="Times New Roman" w:cs="Times New Roman"/>
          <w:sz w:val="24"/>
          <w:szCs w:val="24"/>
        </w:rPr>
        <w:t xml:space="preserve">-серотониновым рецепторам. </w:t>
      </w:r>
      <w:r w:rsidR="000A7A92" w:rsidRPr="000A7A92">
        <w:rPr>
          <w:rFonts w:ascii="Times New Roman" w:hAnsi="Times New Roman" w:cs="Times New Roman"/>
          <w:sz w:val="24"/>
          <w:szCs w:val="24"/>
        </w:rPr>
        <w:t xml:space="preserve">Второстепенные метаболиты идентифицированы не были. </w:t>
      </w:r>
      <w:r w:rsidRPr="00A77204">
        <w:rPr>
          <w:rFonts w:ascii="Times New Roman" w:hAnsi="Times New Roman" w:cs="Times New Roman"/>
          <w:sz w:val="24"/>
          <w:szCs w:val="24"/>
        </w:rPr>
        <w:t>Приступы мигрени, по-видимому, не оказывают существенного влияния на фармакокинетику суматриптана, принимаемого внутрь.</w:t>
      </w:r>
    </w:p>
    <w:p w14:paraId="482A42CE" w14:textId="1F039D9A" w:rsidR="000A7A92" w:rsidRDefault="000A7A92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92">
        <w:rPr>
          <w:rFonts w:ascii="Times New Roman" w:hAnsi="Times New Roman" w:cs="Times New Roman"/>
          <w:bCs/>
          <w:sz w:val="24"/>
          <w:szCs w:val="24"/>
        </w:rPr>
        <w:t>В пилотном исследовании не было обнаружено статистически значимых различий параметров фармакокинетики между пожилыми и молодыми здоровыми добровольцами.</w:t>
      </w:r>
    </w:p>
    <w:p w14:paraId="68C1E135" w14:textId="77777777" w:rsidR="000A7A92" w:rsidRPr="000A7A92" w:rsidRDefault="000A7A92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949BF3" w14:textId="299E4C9C" w:rsidR="000A7A92" w:rsidRPr="000A7A92" w:rsidRDefault="000A7A92" w:rsidP="004818DA">
      <w:pPr>
        <w:pStyle w:val="a4"/>
        <w:numPr>
          <w:ilvl w:val="1"/>
          <w:numId w:val="1"/>
        </w:numPr>
        <w:ind w:left="426" w:hanging="426"/>
        <w:rPr>
          <w:b/>
          <w:sz w:val="24"/>
          <w:szCs w:val="24"/>
          <w:lang w:val="ru-RU"/>
        </w:rPr>
      </w:pPr>
      <w:r w:rsidRPr="000A7A92">
        <w:rPr>
          <w:b/>
          <w:sz w:val="24"/>
          <w:szCs w:val="24"/>
          <w:lang w:val="ru-RU"/>
        </w:rPr>
        <w:t>Данные доклинической безопасности</w:t>
      </w:r>
    </w:p>
    <w:p w14:paraId="412FA241" w14:textId="77777777" w:rsidR="000A7A92" w:rsidRPr="000A7A92" w:rsidRDefault="000A7A92" w:rsidP="00E10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A92">
        <w:rPr>
          <w:rFonts w:ascii="Times New Roman" w:hAnsi="Times New Roman"/>
          <w:sz w:val="24"/>
          <w:szCs w:val="24"/>
        </w:rPr>
        <w:t xml:space="preserve">В исследованиях </w:t>
      </w:r>
      <w:r w:rsidRPr="000A7A92">
        <w:rPr>
          <w:rFonts w:ascii="Times New Roman" w:hAnsi="Times New Roman"/>
          <w:i/>
          <w:iCs/>
          <w:sz w:val="24"/>
          <w:szCs w:val="24"/>
        </w:rPr>
        <w:t>in vitro</w:t>
      </w:r>
      <w:r w:rsidRPr="000A7A92">
        <w:rPr>
          <w:rFonts w:ascii="Times New Roman" w:hAnsi="Times New Roman"/>
          <w:sz w:val="24"/>
          <w:szCs w:val="24"/>
        </w:rPr>
        <w:t xml:space="preserve"> и на животных у суматриптана не обнаружено генотоксической или канцерогенной активности.</w:t>
      </w:r>
    </w:p>
    <w:p w14:paraId="1DD232DA" w14:textId="1F814E2F" w:rsidR="000A7A92" w:rsidRDefault="000A7A92" w:rsidP="00E10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A92">
        <w:rPr>
          <w:rFonts w:ascii="Times New Roman" w:hAnsi="Times New Roman"/>
          <w:sz w:val="24"/>
          <w:szCs w:val="24"/>
        </w:rPr>
        <w:t>В исследовании репродуктивной токсичности у крыс, при пероральном введении суматриптана в дозах, приводящих к его уровню в плазме приблизительно в 200 раз превышающим, чем у человека после приёма внутрь 100 мг, наблюдалось снижение успеха инсеминации.</w:t>
      </w:r>
      <w:r>
        <w:rPr>
          <w:rFonts w:ascii="Times New Roman" w:hAnsi="Times New Roman"/>
          <w:sz w:val="24"/>
          <w:szCs w:val="24"/>
        </w:rPr>
        <w:t xml:space="preserve"> Данный</w:t>
      </w:r>
      <w:r w:rsidRPr="000A7A92">
        <w:rPr>
          <w:rFonts w:ascii="Times New Roman" w:hAnsi="Times New Roman"/>
          <w:sz w:val="24"/>
          <w:szCs w:val="24"/>
        </w:rPr>
        <w:t xml:space="preserve"> эффект не наблюдал</w:t>
      </w:r>
      <w:r>
        <w:rPr>
          <w:rFonts w:ascii="Times New Roman" w:hAnsi="Times New Roman"/>
          <w:sz w:val="24"/>
          <w:szCs w:val="24"/>
        </w:rPr>
        <w:t>ся</w:t>
      </w:r>
      <w:r w:rsidRPr="000A7A92">
        <w:rPr>
          <w:rFonts w:ascii="Times New Roman" w:hAnsi="Times New Roman"/>
          <w:sz w:val="24"/>
          <w:szCs w:val="24"/>
        </w:rPr>
        <w:t xml:space="preserve"> при подкожном введении, когда максимальные уровни в плазме были примерно в 150 раз выше, чем у человека при приёме внутрь.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7A92">
        <w:rPr>
          <w:rFonts w:ascii="Times New Roman" w:hAnsi="Times New Roman"/>
          <w:sz w:val="24"/>
          <w:szCs w:val="24"/>
        </w:rPr>
        <w:t>У кроликов отмечена эмбриолетальность без выраженной тератогенности. Значимость этих результатов для людей н</w:t>
      </w:r>
      <w:r>
        <w:rPr>
          <w:rFonts w:ascii="Times New Roman" w:hAnsi="Times New Roman"/>
          <w:sz w:val="24"/>
          <w:szCs w:val="24"/>
        </w:rPr>
        <w:t>еизвестна</w:t>
      </w:r>
      <w:r w:rsidRPr="000A7A92">
        <w:rPr>
          <w:rFonts w:ascii="Times New Roman" w:hAnsi="Times New Roman"/>
          <w:sz w:val="24"/>
          <w:szCs w:val="24"/>
        </w:rPr>
        <w:t>.</w:t>
      </w:r>
    </w:p>
    <w:p w14:paraId="3EA1269C" w14:textId="77777777" w:rsidR="003535B6" w:rsidRPr="000A7A92" w:rsidRDefault="003535B6" w:rsidP="00E10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1C335" w14:textId="1851AB8F" w:rsidR="00141280" w:rsidRPr="00A77204" w:rsidRDefault="00141280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lastRenderedPageBreak/>
        <w:t>6. ФАРМАЦЕВТИЧЕСКИЕ СВОЙСТВА</w:t>
      </w:r>
    </w:p>
    <w:p w14:paraId="35DAAA56" w14:textId="10B53D98" w:rsidR="00141280" w:rsidRPr="00A77204" w:rsidRDefault="00141280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6.1</w:t>
      </w:r>
      <w:r w:rsidR="00981070">
        <w:rPr>
          <w:rFonts w:ascii="Times New Roman" w:hAnsi="Times New Roman" w:cs="Times New Roman"/>
          <w:b/>
          <w:sz w:val="24"/>
          <w:szCs w:val="24"/>
        </w:rPr>
        <w:t>.</w:t>
      </w:r>
      <w:r w:rsidRPr="00A7720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7B0C44" w:rsidRPr="00A77204">
        <w:rPr>
          <w:rFonts w:ascii="Times New Roman" w:hAnsi="Times New Roman" w:cs="Times New Roman"/>
          <w:b/>
          <w:sz w:val="24"/>
          <w:szCs w:val="24"/>
        </w:rPr>
        <w:t>еречень вспомогательных веществ</w:t>
      </w:r>
    </w:p>
    <w:p w14:paraId="6AF12F7D" w14:textId="05A6D48B" w:rsidR="00D0531C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Натрия кроскармеллоза</w:t>
      </w:r>
    </w:p>
    <w:p w14:paraId="3F64FE10" w14:textId="6FB80EF8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2229" w:rsidRPr="00A77204">
        <w:rPr>
          <w:rFonts w:ascii="Times New Roman" w:hAnsi="Times New Roman" w:cs="Times New Roman"/>
          <w:sz w:val="24"/>
          <w:szCs w:val="24"/>
        </w:rPr>
        <w:t>олисорбат 80</w:t>
      </w:r>
    </w:p>
    <w:p w14:paraId="08546671" w14:textId="7AD9702E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В</w:t>
      </w:r>
      <w:r w:rsidR="00E971BF" w:rsidRPr="00A7720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ода очищенная</w:t>
      </w:r>
    </w:p>
    <w:p w14:paraId="4F6BD23D" w14:textId="70EFE629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77204">
        <w:rPr>
          <w:rFonts w:ascii="Times New Roman" w:hAnsi="Times New Roman" w:cs="Times New Roman"/>
          <w:sz w:val="24"/>
          <w:szCs w:val="24"/>
        </w:rPr>
        <w:t>альция гидрофосфат</w:t>
      </w:r>
      <w:r w:rsidR="00A72229" w:rsidRPr="00A77204">
        <w:rPr>
          <w:rFonts w:ascii="Times New Roman" w:hAnsi="Times New Roman" w:cs="Times New Roman"/>
          <w:sz w:val="24"/>
          <w:szCs w:val="24"/>
        </w:rPr>
        <w:t xml:space="preserve"> безводный (А-Таb) </w:t>
      </w:r>
    </w:p>
    <w:p w14:paraId="43649147" w14:textId="2B311465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77204">
        <w:rPr>
          <w:rFonts w:ascii="Times New Roman" w:hAnsi="Times New Roman" w:cs="Times New Roman"/>
          <w:sz w:val="24"/>
          <w:szCs w:val="24"/>
        </w:rPr>
        <w:t>альция гидрофосфат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229" w:rsidRPr="00A77204">
        <w:rPr>
          <w:rFonts w:ascii="Times New Roman" w:hAnsi="Times New Roman" w:cs="Times New Roman"/>
          <w:sz w:val="24"/>
          <w:szCs w:val="24"/>
        </w:rPr>
        <w:t>безводный (Fujicalin SG)</w:t>
      </w:r>
    </w:p>
    <w:p w14:paraId="476C5874" w14:textId="2A6E30B2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A72229" w:rsidRPr="00A77204">
        <w:rPr>
          <w:rFonts w:ascii="Times New Roman" w:hAnsi="Times New Roman" w:cs="Times New Roman"/>
          <w:sz w:val="24"/>
          <w:szCs w:val="24"/>
        </w:rPr>
        <w:t xml:space="preserve">еллюлоза </w:t>
      </w:r>
      <w:r w:rsidRPr="00A77204">
        <w:rPr>
          <w:rFonts w:ascii="Times New Roman" w:hAnsi="Times New Roman" w:cs="Times New Roman"/>
          <w:sz w:val="24"/>
          <w:szCs w:val="24"/>
        </w:rPr>
        <w:t>микрокристаллическая (</w:t>
      </w:r>
      <w:r w:rsidR="00A72229" w:rsidRPr="00A77204">
        <w:rPr>
          <w:rFonts w:ascii="Times New Roman" w:hAnsi="Times New Roman" w:cs="Times New Roman"/>
          <w:sz w:val="24"/>
          <w:szCs w:val="24"/>
        </w:rPr>
        <w:t>Avicel PH-200)</w:t>
      </w:r>
    </w:p>
    <w:p w14:paraId="3807F228" w14:textId="23E1C12C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72229" w:rsidRPr="00A77204">
        <w:rPr>
          <w:rFonts w:ascii="Times New Roman" w:hAnsi="Times New Roman" w:cs="Times New Roman"/>
          <w:sz w:val="24"/>
          <w:szCs w:val="24"/>
        </w:rPr>
        <w:t xml:space="preserve">атрия гидрокарбонат </w:t>
      </w:r>
    </w:p>
    <w:p w14:paraId="20C5762B" w14:textId="2A10AE37" w:rsidR="00A72229" w:rsidRPr="00A77204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72229" w:rsidRPr="00A77204">
        <w:rPr>
          <w:rFonts w:ascii="Times New Roman" w:hAnsi="Times New Roman" w:cs="Times New Roman"/>
          <w:sz w:val="24"/>
          <w:szCs w:val="24"/>
        </w:rPr>
        <w:t>агния стеарат</w:t>
      </w:r>
    </w:p>
    <w:p w14:paraId="525309B1" w14:textId="1408BB00" w:rsidR="00A72229" w:rsidRPr="00A77204" w:rsidRDefault="007B0C44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6.2</w:t>
      </w:r>
      <w:r w:rsidR="00981070">
        <w:rPr>
          <w:rFonts w:ascii="Times New Roman" w:hAnsi="Times New Roman" w:cs="Times New Roman"/>
          <w:b/>
          <w:sz w:val="24"/>
          <w:szCs w:val="24"/>
        </w:rPr>
        <w:t>.</w:t>
      </w:r>
      <w:r w:rsidRPr="00A77204">
        <w:rPr>
          <w:rFonts w:ascii="Times New Roman" w:hAnsi="Times New Roman" w:cs="Times New Roman"/>
          <w:b/>
          <w:sz w:val="24"/>
          <w:szCs w:val="24"/>
        </w:rPr>
        <w:t xml:space="preserve"> Несовместимость</w:t>
      </w:r>
    </w:p>
    <w:p w14:paraId="56A79C5F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Не известно.</w:t>
      </w:r>
    </w:p>
    <w:p w14:paraId="7726D6E1" w14:textId="59B39419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 xml:space="preserve">6.3 Срок годности </w:t>
      </w:r>
    </w:p>
    <w:p w14:paraId="280E64EF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4 года</w:t>
      </w:r>
    </w:p>
    <w:p w14:paraId="4B42ED94" w14:textId="77777777" w:rsidR="007B0C44" w:rsidRPr="00A77204" w:rsidRDefault="007B0C44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p w14:paraId="61A12EEA" w14:textId="59455A26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6.4 Особые мер</w:t>
      </w:r>
      <w:r w:rsidR="007B0C44" w:rsidRPr="00A77204">
        <w:rPr>
          <w:rFonts w:ascii="Times New Roman" w:hAnsi="Times New Roman" w:cs="Times New Roman"/>
          <w:b/>
          <w:sz w:val="24"/>
          <w:szCs w:val="24"/>
        </w:rPr>
        <w:t>ы предосторожности при хранении</w:t>
      </w:r>
    </w:p>
    <w:p w14:paraId="7F91B347" w14:textId="77777777" w:rsidR="00415A2E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Хранить в сухом, защищенном от света месте при температуре не выше </w:t>
      </w:r>
    </w:p>
    <w:p w14:paraId="139796B1" w14:textId="4F2F67B2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30</w:t>
      </w:r>
      <w:r w:rsidR="00A7641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7204">
        <w:rPr>
          <w:rFonts w:ascii="Times New Roman" w:hAnsi="Times New Roman" w:cs="Times New Roman"/>
          <w:sz w:val="24"/>
          <w:szCs w:val="24"/>
        </w:rPr>
        <w:t>С.</w:t>
      </w:r>
    </w:p>
    <w:p w14:paraId="397CCD5B" w14:textId="77777777" w:rsidR="00A77204" w:rsidRPr="00A77204" w:rsidRDefault="00A77204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p w14:paraId="03DEF9B9" w14:textId="54A04031" w:rsidR="007B0C44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6.5 </w:t>
      </w:r>
      <w:r w:rsidR="007B0C44" w:rsidRPr="00A77204">
        <w:rPr>
          <w:rFonts w:ascii="Times New Roman" w:hAnsi="Times New Roman" w:cs="Times New Roman"/>
          <w:b/>
          <w:sz w:val="24"/>
          <w:szCs w:val="24"/>
        </w:rPr>
        <w:t xml:space="preserve">Форма выпуска и упаковка </w:t>
      </w:r>
    </w:p>
    <w:p w14:paraId="1C1EE3A2" w14:textId="77777777" w:rsidR="000A003A" w:rsidRPr="00A77204" w:rsidRDefault="000A003A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  <w:lang w:val="uk-UA"/>
        </w:rPr>
        <w:t>По</w:t>
      </w:r>
      <w:r w:rsidRPr="00A77204">
        <w:rPr>
          <w:rFonts w:ascii="Times New Roman" w:hAnsi="Times New Roman" w:cs="Times New Roman"/>
          <w:bCs/>
          <w:sz w:val="24"/>
          <w:szCs w:val="24"/>
        </w:rPr>
        <w:t xml:space="preserve"> 4 таблетки</w:t>
      </w:r>
      <w:r w:rsidRPr="00A772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помещают в </w:t>
      </w:r>
      <w:r w:rsidRPr="00A77204">
        <w:rPr>
          <w:rFonts w:ascii="Times New Roman" w:hAnsi="Times New Roman" w:cs="Times New Roman"/>
          <w:bCs/>
          <w:sz w:val="24"/>
          <w:szCs w:val="24"/>
        </w:rPr>
        <w:t>контурную ячейковую упаковку из тройной ламинированной пленки состоящей из полиамида/алюминия/ПВХ (поливинихлорида) и фольги алюминиевой.</w:t>
      </w:r>
    </w:p>
    <w:p w14:paraId="680F84E2" w14:textId="1BF6AD3F" w:rsidR="000A003A" w:rsidRPr="00A77204" w:rsidRDefault="000A003A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 xml:space="preserve">По 5 контурных ячейковых упаковок вместе с </w:t>
      </w:r>
      <w:r w:rsidRPr="00A77204">
        <w:rPr>
          <w:rFonts w:ascii="Times New Roman" w:hAnsi="Times New Roman" w:cs="Times New Roman"/>
          <w:bCs/>
          <w:sz w:val="24"/>
          <w:szCs w:val="24"/>
          <w:lang w:val="uk-UA"/>
        </w:rPr>
        <w:t>инструкцией по медицинскому применению на казахском и русском языках</w:t>
      </w:r>
      <w:r w:rsidRPr="00A77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sz w:val="24"/>
          <w:szCs w:val="24"/>
          <w:lang w:val="uk-UA"/>
        </w:rPr>
        <w:t>помещают</w:t>
      </w:r>
      <w:r w:rsidRPr="00A77204">
        <w:rPr>
          <w:rFonts w:ascii="Times New Roman" w:hAnsi="Times New Roman" w:cs="Times New Roman"/>
          <w:bCs/>
          <w:sz w:val="24"/>
          <w:szCs w:val="24"/>
        </w:rPr>
        <w:t xml:space="preserve"> в пачку из картона.</w:t>
      </w:r>
    </w:p>
    <w:p w14:paraId="3669B36F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sz w:val="24"/>
          <w:szCs w:val="24"/>
        </w:rPr>
        <w:t>6.6 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ним.</w:t>
      </w:r>
    </w:p>
    <w:p w14:paraId="1015814B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>Весь оставшийся лекарственный препарат и отходы следует уничтожить в установленном порядке.</w:t>
      </w:r>
    </w:p>
    <w:p w14:paraId="240DD72A" w14:textId="77777777" w:rsidR="007B0C44" w:rsidRPr="00A77204" w:rsidRDefault="007B0C44" w:rsidP="007B0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sz w:val="24"/>
          <w:szCs w:val="24"/>
        </w:rPr>
        <w:t xml:space="preserve">6.7 Условия отпуска из аптек </w:t>
      </w:r>
    </w:p>
    <w:p w14:paraId="42043396" w14:textId="77777777" w:rsidR="00111F58" w:rsidRPr="00A77204" w:rsidRDefault="007B0C44" w:rsidP="007B0C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>По рецепту</w:t>
      </w:r>
    </w:p>
    <w:p w14:paraId="363BC65A" w14:textId="77777777" w:rsidR="000D669F" w:rsidRPr="00A77204" w:rsidRDefault="000D669F" w:rsidP="00111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sz w:val="24"/>
          <w:szCs w:val="24"/>
        </w:rPr>
        <w:t>7. ДЕРЖАТЕЛЬ РЕГИСТРАЦИОННОГО УДОСТОВЕРЕНИЯ</w:t>
      </w:r>
    </w:p>
    <w:p w14:paraId="4C28B23A" w14:textId="77777777" w:rsidR="00A72229" w:rsidRPr="00A77204" w:rsidRDefault="00CB22B5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Aurobindo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Limited</w:t>
      </w:r>
    </w:p>
    <w:p w14:paraId="32CEB145" w14:textId="77777777" w:rsidR="00032D13" w:rsidRDefault="00CB22B5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Unit III, Survey No. 313 and 314, Bachupally, </w:t>
      </w:r>
    </w:p>
    <w:p w14:paraId="6B95EE49" w14:textId="77777777" w:rsidR="00032D13" w:rsidRDefault="00CB22B5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Bachupally Mandal, Medchal-Malkajgiri District, </w:t>
      </w:r>
    </w:p>
    <w:p w14:paraId="504A337C" w14:textId="3E73627B" w:rsidR="00CB22B5" w:rsidRPr="00D01669" w:rsidRDefault="00CB22B5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Telangana</w:t>
      </w:r>
      <w:r w:rsidRPr="00D0166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State</w:t>
      </w:r>
      <w:r w:rsidRPr="00D01669">
        <w:rPr>
          <w:rFonts w:ascii="Times New Roman" w:hAnsi="Times New Roman" w:cs="Times New Roman"/>
          <w:bCs/>
          <w:iCs/>
          <w:sz w:val="24"/>
          <w:szCs w:val="24"/>
        </w:rPr>
        <w:t>, Индия.</w:t>
      </w:r>
    </w:p>
    <w:p w14:paraId="49A602C6" w14:textId="77777777" w:rsidR="000D669F" w:rsidRPr="00A77204" w:rsidRDefault="000D669F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CB22B5" w:rsidRPr="00A77204">
        <w:rPr>
          <w:rFonts w:ascii="Times New Roman" w:hAnsi="Times New Roman" w:cs="Times New Roman"/>
          <w:bCs/>
          <w:iCs/>
          <w:sz w:val="24"/>
          <w:szCs w:val="24"/>
        </w:rPr>
        <w:t>ел.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+914066725000/1200, +914023736370</w:t>
      </w:r>
    </w:p>
    <w:p w14:paraId="00C540E6" w14:textId="77777777" w:rsidR="00A72229" w:rsidRPr="00A77204" w:rsidRDefault="000D669F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CB22B5" w:rsidRPr="00A77204">
        <w:rPr>
          <w:rFonts w:ascii="Times New Roman" w:hAnsi="Times New Roman" w:cs="Times New Roman"/>
          <w:bCs/>
          <w:iCs/>
          <w:sz w:val="24"/>
          <w:szCs w:val="24"/>
        </w:rPr>
        <w:t>акс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+914067074059, +914023747340</w:t>
      </w:r>
    </w:p>
    <w:p w14:paraId="54A5AE0B" w14:textId="77777777" w:rsidR="00032D13" w:rsidRDefault="000D669F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>Адрес электронный почты info@aurobindo.com</w:t>
      </w:r>
      <w:r w:rsidR="00A72229" w:rsidRPr="00A77204">
        <w:rPr>
          <w:rFonts w:ascii="Times New Roman" w:hAnsi="Times New Roman" w:cs="Times New Roman"/>
          <w:bCs/>
          <w:sz w:val="24"/>
          <w:szCs w:val="24"/>
        </w:rPr>
        <w:t>      </w:t>
      </w:r>
    </w:p>
    <w:p w14:paraId="33999917" w14:textId="77777777" w:rsidR="00032D13" w:rsidRDefault="00032D13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B120FD" w14:textId="7312CEEF" w:rsidR="00582D21" w:rsidRPr="00032D13" w:rsidRDefault="00582D21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iCs/>
          <w:sz w:val="24"/>
          <w:szCs w:val="24"/>
        </w:rPr>
        <w:t>7.1. ПРЕДСТАВИТЕЛЬ ДЕРЖАТЕЛЯ</w:t>
      </w:r>
      <w:r w:rsidR="00162133" w:rsidRPr="00A772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РЕГИСТРАЦИОННОГО УДОСТОВЕРЕНИЯ</w:t>
      </w:r>
    </w:p>
    <w:p w14:paraId="28ED6414" w14:textId="6A441AE9" w:rsidR="00582D21" w:rsidRPr="00032D13" w:rsidRDefault="00582D21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>Претензии потребителей направлять по адресу:</w:t>
      </w:r>
    </w:p>
    <w:p w14:paraId="42633FAE" w14:textId="41E50DCE" w:rsidR="00582D21" w:rsidRPr="00A77204" w:rsidRDefault="00582D21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ТОО </w:t>
      </w:r>
      <w:r w:rsidR="00032D13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Rogers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="00032D13">
        <w:rPr>
          <w:rFonts w:ascii="Times New Roman" w:hAnsi="Times New Roman" w:cs="Times New Roman"/>
          <w:bCs/>
          <w:iCs/>
          <w:sz w:val="24"/>
          <w:szCs w:val="24"/>
        </w:rPr>
        <w:t xml:space="preserve">», Республика Казахстан, 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050043, г. Алматы, мкн. Мирас</w:t>
      </w:r>
      <w:r w:rsidR="00032D13">
        <w:rPr>
          <w:rFonts w:ascii="Times New Roman" w:hAnsi="Times New Roman" w:cs="Times New Roman"/>
          <w:bCs/>
          <w:iCs/>
          <w:sz w:val="24"/>
          <w:szCs w:val="24"/>
        </w:rPr>
        <w:t>, дом 157, н.п. 819.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Тел. +7 (727) 3118196/97</w:t>
      </w:r>
    </w:p>
    <w:p w14:paraId="748EDE6F" w14:textId="77777777" w:rsidR="00582D21" w:rsidRPr="00A77204" w:rsidRDefault="00582D21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Адрес электронной почты: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office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secretary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@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rogersgroup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</w:t>
      </w:r>
    </w:p>
    <w:p w14:paraId="27F83B91" w14:textId="77777777" w:rsidR="00111F58" w:rsidRPr="00A77204" w:rsidRDefault="00111F58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911EB3C" w14:textId="77777777" w:rsidR="00582D21" w:rsidRPr="00A77204" w:rsidRDefault="00582D21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509FB43B" w14:textId="77777777" w:rsidR="00B0139F" w:rsidRDefault="00B0139F" w:rsidP="00B013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013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РК-ЛС-5№024651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(100 мг)</w:t>
      </w:r>
    </w:p>
    <w:p w14:paraId="19D20A30" w14:textId="77777777" w:rsidR="00B0139F" w:rsidRPr="00B0139F" w:rsidRDefault="00B0139F" w:rsidP="00B013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013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РК-ЛС-5№024652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(50 мг)</w:t>
      </w:r>
    </w:p>
    <w:p w14:paraId="3F7A5A87" w14:textId="77777777" w:rsidR="00582D21" w:rsidRPr="00B0139F" w:rsidRDefault="00582D21" w:rsidP="00111F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3EFBF17" w14:textId="400BDA2F" w:rsidR="00582D21" w:rsidRDefault="00582D21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72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9. ДАТА ПЕРВИЧНОЙ РЕГИСТРАЦИИ (ПОДТВЕРЖДЕНИЯ РЕГИСТРАЦИИ, ПЕРЕРЕГИСТРАЦИИ)</w:t>
      </w:r>
    </w:p>
    <w:p w14:paraId="7F767015" w14:textId="77777777" w:rsidR="00B0139F" w:rsidRDefault="00B0139F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013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27.07.2020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2F82AB3A" w14:textId="77777777" w:rsidR="00582D21" w:rsidRPr="00A77204" w:rsidRDefault="00582D21" w:rsidP="00111F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2EF89B1" w14:textId="29DD833E" w:rsidR="00582D21" w:rsidRDefault="00582D21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72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 ДАТА ПЕРЕСМОТРА ТЕКСТА</w:t>
      </w:r>
    </w:p>
    <w:p w14:paraId="3200B705" w14:textId="692610ED" w:rsidR="00B0139F" w:rsidRDefault="00474C92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16/09/</w:t>
      </w:r>
      <w:r w:rsidR="00B013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2021 </w:t>
      </w:r>
    </w:p>
    <w:p w14:paraId="2FE04479" w14:textId="77777777" w:rsidR="00F7242F" w:rsidRPr="00B0139F" w:rsidRDefault="00F7242F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A8218EC" w14:textId="77777777" w:rsidR="00A72229" w:rsidRPr="00A77204" w:rsidRDefault="0045297D" w:rsidP="004529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>Общая характеристика лекарственного препарата доступна на официальном сайте http://www.ndda.kz</w:t>
      </w:r>
    </w:p>
    <w:sectPr w:rsidR="00A72229" w:rsidRPr="00A77204" w:rsidSect="002660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30A"/>
    <w:multiLevelType w:val="multilevel"/>
    <w:tmpl w:val="C41CE4D0"/>
    <w:lvl w:ilvl="0">
      <w:start w:val="5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21C"/>
    <w:rsid w:val="000001C2"/>
    <w:rsid w:val="0000040E"/>
    <w:rsid w:val="00000631"/>
    <w:rsid w:val="0000097C"/>
    <w:rsid w:val="000015AC"/>
    <w:rsid w:val="00001FD3"/>
    <w:rsid w:val="00002239"/>
    <w:rsid w:val="0000224E"/>
    <w:rsid w:val="00002BCC"/>
    <w:rsid w:val="000039CD"/>
    <w:rsid w:val="00004156"/>
    <w:rsid w:val="00004822"/>
    <w:rsid w:val="00004EF9"/>
    <w:rsid w:val="00005CEF"/>
    <w:rsid w:val="00007586"/>
    <w:rsid w:val="00007B4F"/>
    <w:rsid w:val="00007E67"/>
    <w:rsid w:val="000100B4"/>
    <w:rsid w:val="000116F2"/>
    <w:rsid w:val="000119B5"/>
    <w:rsid w:val="00012E7D"/>
    <w:rsid w:val="0001403E"/>
    <w:rsid w:val="00014864"/>
    <w:rsid w:val="00014F82"/>
    <w:rsid w:val="00015829"/>
    <w:rsid w:val="00015A0F"/>
    <w:rsid w:val="00015EBB"/>
    <w:rsid w:val="0001653E"/>
    <w:rsid w:val="000165B8"/>
    <w:rsid w:val="000166E4"/>
    <w:rsid w:val="0001750C"/>
    <w:rsid w:val="000205FD"/>
    <w:rsid w:val="000213AF"/>
    <w:rsid w:val="00021505"/>
    <w:rsid w:val="000228F0"/>
    <w:rsid w:val="00022DBA"/>
    <w:rsid w:val="00023559"/>
    <w:rsid w:val="00023C02"/>
    <w:rsid w:val="000242BD"/>
    <w:rsid w:val="0002495D"/>
    <w:rsid w:val="0002526A"/>
    <w:rsid w:val="00025512"/>
    <w:rsid w:val="00025678"/>
    <w:rsid w:val="00025D31"/>
    <w:rsid w:val="00030D37"/>
    <w:rsid w:val="00032837"/>
    <w:rsid w:val="00032B74"/>
    <w:rsid w:val="00032D13"/>
    <w:rsid w:val="000334B0"/>
    <w:rsid w:val="000334C0"/>
    <w:rsid w:val="00033C50"/>
    <w:rsid w:val="00034599"/>
    <w:rsid w:val="00034913"/>
    <w:rsid w:val="0003542B"/>
    <w:rsid w:val="000354D6"/>
    <w:rsid w:val="000364D2"/>
    <w:rsid w:val="00036BC4"/>
    <w:rsid w:val="00037258"/>
    <w:rsid w:val="00037B63"/>
    <w:rsid w:val="000402D6"/>
    <w:rsid w:val="00041490"/>
    <w:rsid w:val="00041DBE"/>
    <w:rsid w:val="00041E26"/>
    <w:rsid w:val="00042B88"/>
    <w:rsid w:val="00042E83"/>
    <w:rsid w:val="000432A2"/>
    <w:rsid w:val="000432BA"/>
    <w:rsid w:val="00043E00"/>
    <w:rsid w:val="000445FB"/>
    <w:rsid w:val="00044C08"/>
    <w:rsid w:val="000456CC"/>
    <w:rsid w:val="00045999"/>
    <w:rsid w:val="00045D9D"/>
    <w:rsid w:val="00046017"/>
    <w:rsid w:val="00046444"/>
    <w:rsid w:val="000468BC"/>
    <w:rsid w:val="000469B8"/>
    <w:rsid w:val="00046D6B"/>
    <w:rsid w:val="00047B0D"/>
    <w:rsid w:val="00047B1B"/>
    <w:rsid w:val="00050F14"/>
    <w:rsid w:val="00051645"/>
    <w:rsid w:val="00052F96"/>
    <w:rsid w:val="00053385"/>
    <w:rsid w:val="00054420"/>
    <w:rsid w:val="000544D3"/>
    <w:rsid w:val="000549F5"/>
    <w:rsid w:val="00054A68"/>
    <w:rsid w:val="000555BB"/>
    <w:rsid w:val="00055682"/>
    <w:rsid w:val="00055935"/>
    <w:rsid w:val="00056509"/>
    <w:rsid w:val="0005651D"/>
    <w:rsid w:val="00057082"/>
    <w:rsid w:val="00060217"/>
    <w:rsid w:val="00061597"/>
    <w:rsid w:val="00061896"/>
    <w:rsid w:val="0006364C"/>
    <w:rsid w:val="000643BA"/>
    <w:rsid w:val="00065039"/>
    <w:rsid w:val="00066911"/>
    <w:rsid w:val="00066E2D"/>
    <w:rsid w:val="0006724D"/>
    <w:rsid w:val="00070810"/>
    <w:rsid w:val="00070A1E"/>
    <w:rsid w:val="00070D2C"/>
    <w:rsid w:val="000715CD"/>
    <w:rsid w:val="0007184E"/>
    <w:rsid w:val="00071A75"/>
    <w:rsid w:val="000726A1"/>
    <w:rsid w:val="00073281"/>
    <w:rsid w:val="00073338"/>
    <w:rsid w:val="00073A5D"/>
    <w:rsid w:val="00073CD8"/>
    <w:rsid w:val="0007407D"/>
    <w:rsid w:val="000745F7"/>
    <w:rsid w:val="000753EF"/>
    <w:rsid w:val="00075A01"/>
    <w:rsid w:val="00075AA8"/>
    <w:rsid w:val="00075B90"/>
    <w:rsid w:val="000763CD"/>
    <w:rsid w:val="000769DF"/>
    <w:rsid w:val="00076F4E"/>
    <w:rsid w:val="0007752C"/>
    <w:rsid w:val="000775F3"/>
    <w:rsid w:val="00077E81"/>
    <w:rsid w:val="00080402"/>
    <w:rsid w:val="00080D44"/>
    <w:rsid w:val="0008109C"/>
    <w:rsid w:val="000816BD"/>
    <w:rsid w:val="000830E6"/>
    <w:rsid w:val="00083D6A"/>
    <w:rsid w:val="00084353"/>
    <w:rsid w:val="00084AD0"/>
    <w:rsid w:val="00085851"/>
    <w:rsid w:val="0008618C"/>
    <w:rsid w:val="00086733"/>
    <w:rsid w:val="00086EF1"/>
    <w:rsid w:val="00087232"/>
    <w:rsid w:val="0008757F"/>
    <w:rsid w:val="00087A67"/>
    <w:rsid w:val="00092515"/>
    <w:rsid w:val="00092725"/>
    <w:rsid w:val="00092824"/>
    <w:rsid w:val="00092BAF"/>
    <w:rsid w:val="00092F2A"/>
    <w:rsid w:val="00093582"/>
    <w:rsid w:val="0009392C"/>
    <w:rsid w:val="00093A07"/>
    <w:rsid w:val="00094087"/>
    <w:rsid w:val="000940DC"/>
    <w:rsid w:val="000943DA"/>
    <w:rsid w:val="00094A51"/>
    <w:rsid w:val="00095860"/>
    <w:rsid w:val="000959BE"/>
    <w:rsid w:val="000959FE"/>
    <w:rsid w:val="00095A70"/>
    <w:rsid w:val="00095F9D"/>
    <w:rsid w:val="00096078"/>
    <w:rsid w:val="00096D02"/>
    <w:rsid w:val="00096D77"/>
    <w:rsid w:val="00096FDD"/>
    <w:rsid w:val="000A003A"/>
    <w:rsid w:val="000A1675"/>
    <w:rsid w:val="000A19F7"/>
    <w:rsid w:val="000A1B98"/>
    <w:rsid w:val="000A1D2A"/>
    <w:rsid w:val="000A1E4C"/>
    <w:rsid w:val="000A1FC8"/>
    <w:rsid w:val="000A238D"/>
    <w:rsid w:val="000A2476"/>
    <w:rsid w:val="000A27D8"/>
    <w:rsid w:val="000A2AF3"/>
    <w:rsid w:val="000A2F8D"/>
    <w:rsid w:val="000A34C6"/>
    <w:rsid w:val="000A3A45"/>
    <w:rsid w:val="000A4134"/>
    <w:rsid w:val="000A529B"/>
    <w:rsid w:val="000A543E"/>
    <w:rsid w:val="000A561F"/>
    <w:rsid w:val="000A61DA"/>
    <w:rsid w:val="000A6270"/>
    <w:rsid w:val="000A661F"/>
    <w:rsid w:val="000A69CB"/>
    <w:rsid w:val="000A7A92"/>
    <w:rsid w:val="000B076A"/>
    <w:rsid w:val="000B0B19"/>
    <w:rsid w:val="000B0D2D"/>
    <w:rsid w:val="000B231E"/>
    <w:rsid w:val="000B2DF6"/>
    <w:rsid w:val="000B4106"/>
    <w:rsid w:val="000B4FF4"/>
    <w:rsid w:val="000B5B1F"/>
    <w:rsid w:val="000B5C28"/>
    <w:rsid w:val="000B5F77"/>
    <w:rsid w:val="000B6744"/>
    <w:rsid w:val="000B7340"/>
    <w:rsid w:val="000B7F9C"/>
    <w:rsid w:val="000C044B"/>
    <w:rsid w:val="000C17FC"/>
    <w:rsid w:val="000C182D"/>
    <w:rsid w:val="000C20A1"/>
    <w:rsid w:val="000C211E"/>
    <w:rsid w:val="000C28A6"/>
    <w:rsid w:val="000C3146"/>
    <w:rsid w:val="000C37AF"/>
    <w:rsid w:val="000C3BBA"/>
    <w:rsid w:val="000C5756"/>
    <w:rsid w:val="000C609E"/>
    <w:rsid w:val="000C6E32"/>
    <w:rsid w:val="000C6FB8"/>
    <w:rsid w:val="000C717F"/>
    <w:rsid w:val="000C7D09"/>
    <w:rsid w:val="000D0236"/>
    <w:rsid w:val="000D0762"/>
    <w:rsid w:val="000D11AE"/>
    <w:rsid w:val="000D190B"/>
    <w:rsid w:val="000D2118"/>
    <w:rsid w:val="000D2222"/>
    <w:rsid w:val="000D228B"/>
    <w:rsid w:val="000D366E"/>
    <w:rsid w:val="000D386E"/>
    <w:rsid w:val="000D38CE"/>
    <w:rsid w:val="000D4139"/>
    <w:rsid w:val="000D41F9"/>
    <w:rsid w:val="000D5261"/>
    <w:rsid w:val="000D5C2F"/>
    <w:rsid w:val="000D669F"/>
    <w:rsid w:val="000D67B7"/>
    <w:rsid w:val="000D7FBF"/>
    <w:rsid w:val="000E0718"/>
    <w:rsid w:val="000E082E"/>
    <w:rsid w:val="000E093C"/>
    <w:rsid w:val="000E335E"/>
    <w:rsid w:val="000E3FB7"/>
    <w:rsid w:val="000E3FC8"/>
    <w:rsid w:val="000E4833"/>
    <w:rsid w:val="000E4EA0"/>
    <w:rsid w:val="000E507A"/>
    <w:rsid w:val="000E56F8"/>
    <w:rsid w:val="000E5873"/>
    <w:rsid w:val="000E5B1B"/>
    <w:rsid w:val="000E5E99"/>
    <w:rsid w:val="000E6C88"/>
    <w:rsid w:val="000E6CF3"/>
    <w:rsid w:val="000E796B"/>
    <w:rsid w:val="000F0F58"/>
    <w:rsid w:val="000F2A1A"/>
    <w:rsid w:val="000F4149"/>
    <w:rsid w:val="000F4176"/>
    <w:rsid w:val="000F46A1"/>
    <w:rsid w:val="000F56BC"/>
    <w:rsid w:val="000F5B3A"/>
    <w:rsid w:val="000F5E26"/>
    <w:rsid w:val="000F6167"/>
    <w:rsid w:val="000F6FD6"/>
    <w:rsid w:val="000F7B0A"/>
    <w:rsid w:val="00100497"/>
    <w:rsid w:val="0010121A"/>
    <w:rsid w:val="001013C3"/>
    <w:rsid w:val="00102525"/>
    <w:rsid w:val="00102D8B"/>
    <w:rsid w:val="00102EA2"/>
    <w:rsid w:val="00103E27"/>
    <w:rsid w:val="001048E1"/>
    <w:rsid w:val="0010550C"/>
    <w:rsid w:val="00105A06"/>
    <w:rsid w:val="001062BB"/>
    <w:rsid w:val="00106661"/>
    <w:rsid w:val="001066F7"/>
    <w:rsid w:val="001067B7"/>
    <w:rsid w:val="001072E6"/>
    <w:rsid w:val="00111AEC"/>
    <w:rsid w:val="00111F58"/>
    <w:rsid w:val="00112A61"/>
    <w:rsid w:val="00112F6F"/>
    <w:rsid w:val="00113131"/>
    <w:rsid w:val="00114987"/>
    <w:rsid w:val="00114C28"/>
    <w:rsid w:val="0011507E"/>
    <w:rsid w:val="00115A8D"/>
    <w:rsid w:val="001166EC"/>
    <w:rsid w:val="00116AE9"/>
    <w:rsid w:val="00116D24"/>
    <w:rsid w:val="00117670"/>
    <w:rsid w:val="00117B8E"/>
    <w:rsid w:val="0012080E"/>
    <w:rsid w:val="00120E17"/>
    <w:rsid w:val="00121CDC"/>
    <w:rsid w:val="0012201D"/>
    <w:rsid w:val="00122DB3"/>
    <w:rsid w:val="0012392B"/>
    <w:rsid w:val="00123A36"/>
    <w:rsid w:val="00124233"/>
    <w:rsid w:val="00124D05"/>
    <w:rsid w:val="00125E18"/>
    <w:rsid w:val="00125E71"/>
    <w:rsid w:val="0012622E"/>
    <w:rsid w:val="00126836"/>
    <w:rsid w:val="00126981"/>
    <w:rsid w:val="00126C3E"/>
    <w:rsid w:val="001277BB"/>
    <w:rsid w:val="0013010B"/>
    <w:rsid w:val="00130F33"/>
    <w:rsid w:val="00130FE7"/>
    <w:rsid w:val="001312A2"/>
    <w:rsid w:val="0013185C"/>
    <w:rsid w:val="00131CEC"/>
    <w:rsid w:val="00132322"/>
    <w:rsid w:val="00132D94"/>
    <w:rsid w:val="00132FD4"/>
    <w:rsid w:val="00133AB8"/>
    <w:rsid w:val="00133B1D"/>
    <w:rsid w:val="001358DD"/>
    <w:rsid w:val="00137584"/>
    <w:rsid w:val="00137A68"/>
    <w:rsid w:val="00140547"/>
    <w:rsid w:val="001405B6"/>
    <w:rsid w:val="00140BD2"/>
    <w:rsid w:val="00140EE0"/>
    <w:rsid w:val="001410AB"/>
    <w:rsid w:val="00141280"/>
    <w:rsid w:val="001413C0"/>
    <w:rsid w:val="001418FD"/>
    <w:rsid w:val="00141A97"/>
    <w:rsid w:val="0014225C"/>
    <w:rsid w:val="001427A7"/>
    <w:rsid w:val="00142DBE"/>
    <w:rsid w:val="00143408"/>
    <w:rsid w:val="00143470"/>
    <w:rsid w:val="00143990"/>
    <w:rsid w:val="00143AA9"/>
    <w:rsid w:val="0014414C"/>
    <w:rsid w:val="001446C9"/>
    <w:rsid w:val="00144F9D"/>
    <w:rsid w:val="00146880"/>
    <w:rsid w:val="00146BC0"/>
    <w:rsid w:val="00147021"/>
    <w:rsid w:val="001476F2"/>
    <w:rsid w:val="0015000A"/>
    <w:rsid w:val="00150340"/>
    <w:rsid w:val="00150355"/>
    <w:rsid w:val="00151E9E"/>
    <w:rsid w:val="0015251A"/>
    <w:rsid w:val="001534A1"/>
    <w:rsid w:val="00153826"/>
    <w:rsid w:val="00153B2B"/>
    <w:rsid w:val="00153FB9"/>
    <w:rsid w:val="001547AD"/>
    <w:rsid w:val="00154EE6"/>
    <w:rsid w:val="00156944"/>
    <w:rsid w:val="00156B4C"/>
    <w:rsid w:val="0015737E"/>
    <w:rsid w:val="00157B0E"/>
    <w:rsid w:val="00157D5E"/>
    <w:rsid w:val="00160825"/>
    <w:rsid w:val="00160E71"/>
    <w:rsid w:val="001616B4"/>
    <w:rsid w:val="00161ED4"/>
    <w:rsid w:val="00162133"/>
    <w:rsid w:val="001626F0"/>
    <w:rsid w:val="001629D2"/>
    <w:rsid w:val="0016339B"/>
    <w:rsid w:val="00163478"/>
    <w:rsid w:val="00164011"/>
    <w:rsid w:val="001642FB"/>
    <w:rsid w:val="0016482F"/>
    <w:rsid w:val="0016596A"/>
    <w:rsid w:val="00165E7F"/>
    <w:rsid w:val="00165F3A"/>
    <w:rsid w:val="00166AE0"/>
    <w:rsid w:val="00166B0D"/>
    <w:rsid w:val="00167460"/>
    <w:rsid w:val="00167591"/>
    <w:rsid w:val="00170789"/>
    <w:rsid w:val="00171069"/>
    <w:rsid w:val="00171F70"/>
    <w:rsid w:val="00173183"/>
    <w:rsid w:val="001751FA"/>
    <w:rsid w:val="001758EE"/>
    <w:rsid w:val="001760AF"/>
    <w:rsid w:val="001760E2"/>
    <w:rsid w:val="00176315"/>
    <w:rsid w:val="00176A92"/>
    <w:rsid w:val="00176ECF"/>
    <w:rsid w:val="0017709C"/>
    <w:rsid w:val="001778D4"/>
    <w:rsid w:val="0018018B"/>
    <w:rsid w:val="00182677"/>
    <w:rsid w:val="00182913"/>
    <w:rsid w:val="00182D9F"/>
    <w:rsid w:val="0018331F"/>
    <w:rsid w:val="001837F7"/>
    <w:rsid w:val="00183CB0"/>
    <w:rsid w:val="00183EC9"/>
    <w:rsid w:val="00183EE5"/>
    <w:rsid w:val="00184C5D"/>
    <w:rsid w:val="00184EE7"/>
    <w:rsid w:val="0018500A"/>
    <w:rsid w:val="00185130"/>
    <w:rsid w:val="00185474"/>
    <w:rsid w:val="001856BA"/>
    <w:rsid w:val="001856C9"/>
    <w:rsid w:val="0018598C"/>
    <w:rsid w:val="001906D7"/>
    <w:rsid w:val="001908F0"/>
    <w:rsid w:val="001909EE"/>
    <w:rsid w:val="00190B6C"/>
    <w:rsid w:val="00190C82"/>
    <w:rsid w:val="00190FB3"/>
    <w:rsid w:val="0019127D"/>
    <w:rsid w:val="00192959"/>
    <w:rsid w:val="00192C6F"/>
    <w:rsid w:val="00192EFA"/>
    <w:rsid w:val="0019321D"/>
    <w:rsid w:val="0019377A"/>
    <w:rsid w:val="00193984"/>
    <w:rsid w:val="00193A19"/>
    <w:rsid w:val="00193CAE"/>
    <w:rsid w:val="00194082"/>
    <w:rsid w:val="001952AA"/>
    <w:rsid w:val="00195C84"/>
    <w:rsid w:val="00195D95"/>
    <w:rsid w:val="001970EC"/>
    <w:rsid w:val="001977BF"/>
    <w:rsid w:val="00197856"/>
    <w:rsid w:val="00197A5D"/>
    <w:rsid w:val="001A03C8"/>
    <w:rsid w:val="001A0814"/>
    <w:rsid w:val="001A0AC8"/>
    <w:rsid w:val="001A190F"/>
    <w:rsid w:val="001A2320"/>
    <w:rsid w:val="001A2C90"/>
    <w:rsid w:val="001A4197"/>
    <w:rsid w:val="001A5AC6"/>
    <w:rsid w:val="001A5C6D"/>
    <w:rsid w:val="001A6397"/>
    <w:rsid w:val="001A6778"/>
    <w:rsid w:val="001A6DE4"/>
    <w:rsid w:val="001A6EE4"/>
    <w:rsid w:val="001A72F6"/>
    <w:rsid w:val="001A769A"/>
    <w:rsid w:val="001B032C"/>
    <w:rsid w:val="001B1836"/>
    <w:rsid w:val="001B19A6"/>
    <w:rsid w:val="001B1B68"/>
    <w:rsid w:val="001B1D43"/>
    <w:rsid w:val="001B2042"/>
    <w:rsid w:val="001B32D7"/>
    <w:rsid w:val="001B33FE"/>
    <w:rsid w:val="001B3502"/>
    <w:rsid w:val="001B362E"/>
    <w:rsid w:val="001B44D5"/>
    <w:rsid w:val="001B4BD2"/>
    <w:rsid w:val="001B5C19"/>
    <w:rsid w:val="001B6035"/>
    <w:rsid w:val="001B649F"/>
    <w:rsid w:val="001B696D"/>
    <w:rsid w:val="001B6A30"/>
    <w:rsid w:val="001B73C9"/>
    <w:rsid w:val="001B750A"/>
    <w:rsid w:val="001B7A4C"/>
    <w:rsid w:val="001B7A5F"/>
    <w:rsid w:val="001B7E2A"/>
    <w:rsid w:val="001B7F2D"/>
    <w:rsid w:val="001C0290"/>
    <w:rsid w:val="001C02B1"/>
    <w:rsid w:val="001C0E34"/>
    <w:rsid w:val="001C10A5"/>
    <w:rsid w:val="001C12FE"/>
    <w:rsid w:val="001C276F"/>
    <w:rsid w:val="001C353C"/>
    <w:rsid w:val="001C363A"/>
    <w:rsid w:val="001C4297"/>
    <w:rsid w:val="001C4316"/>
    <w:rsid w:val="001C4342"/>
    <w:rsid w:val="001C4BCC"/>
    <w:rsid w:val="001C51D2"/>
    <w:rsid w:val="001C52D4"/>
    <w:rsid w:val="001C5507"/>
    <w:rsid w:val="001C551D"/>
    <w:rsid w:val="001C561D"/>
    <w:rsid w:val="001C5639"/>
    <w:rsid w:val="001C5736"/>
    <w:rsid w:val="001C58C2"/>
    <w:rsid w:val="001C5F58"/>
    <w:rsid w:val="001C725C"/>
    <w:rsid w:val="001C736F"/>
    <w:rsid w:val="001C7D67"/>
    <w:rsid w:val="001D0BFD"/>
    <w:rsid w:val="001D0C53"/>
    <w:rsid w:val="001D0E9A"/>
    <w:rsid w:val="001D148B"/>
    <w:rsid w:val="001D157A"/>
    <w:rsid w:val="001D2049"/>
    <w:rsid w:val="001D25F5"/>
    <w:rsid w:val="001D325D"/>
    <w:rsid w:val="001D328D"/>
    <w:rsid w:val="001D32FE"/>
    <w:rsid w:val="001D3B60"/>
    <w:rsid w:val="001D3C5C"/>
    <w:rsid w:val="001D4361"/>
    <w:rsid w:val="001D4591"/>
    <w:rsid w:val="001D5237"/>
    <w:rsid w:val="001D5353"/>
    <w:rsid w:val="001D53BB"/>
    <w:rsid w:val="001D54AA"/>
    <w:rsid w:val="001D5F7F"/>
    <w:rsid w:val="001D6BE2"/>
    <w:rsid w:val="001D765D"/>
    <w:rsid w:val="001D7C5E"/>
    <w:rsid w:val="001E065C"/>
    <w:rsid w:val="001E1EB7"/>
    <w:rsid w:val="001E2515"/>
    <w:rsid w:val="001E267D"/>
    <w:rsid w:val="001E3481"/>
    <w:rsid w:val="001E3559"/>
    <w:rsid w:val="001E384F"/>
    <w:rsid w:val="001E3879"/>
    <w:rsid w:val="001E391F"/>
    <w:rsid w:val="001E4325"/>
    <w:rsid w:val="001E439B"/>
    <w:rsid w:val="001E472A"/>
    <w:rsid w:val="001E4B0D"/>
    <w:rsid w:val="001E4B42"/>
    <w:rsid w:val="001E4F7E"/>
    <w:rsid w:val="001E5915"/>
    <w:rsid w:val="001E5A55"/>
    <w:rsid w:val="001E721C"/>
    <w:rsid w:val="001E74DE"/>
    <w:rsid w:val="001E78C6"/>
    <w:rsid w:val="001E7D43"/>
    <w:rsid w:val="001F0465"/>
    <w:rsid w:val="001F076F"/>
    <w:rsid w:val="001F115D"/>
    <w:rsid w:val="001F15FE"/>
    <w:rsid w:val="001F1D01"/>
    <w:rsid w:val="001F1D0C"/>
    <w:rsid w:val="001F1D2E"/>
    <w:rsid w:val="001F21E3"/>
    <w:rsid w:val="001F242F"/>
    <w:rsid w:val="001F24B3"/>
    <w:rsid w:val="001F2674"/>
    <w:rsid w:val="001F3B3A"/>
    <w:rsid w:val="001F3B4F"/>
    <w:rsid w:val="001F3BE6"/>
    <w:rsid w:val="001F45BC"/>
    <w:rsid w:val="001F4E12"/>
    <w:rsid w:val="001F4E3B"/>
    <w:rsid w:val="001F5142"/>
    <w:rsid w:val="001F6148"/>
    <w:rsid w:val="001F66F3"/>
    <w:rsid w:val="001F679A"/>
    <w:rsid w:val="001F794B"/>
    <w:rsid w:val="00200F20"/>
    <w:rsid w:val="002011C7"/>
    <w:rsid w:val="0020136D"/>
    <w:rsid w:val="00201BE8"/>
    <w:rsid w:val="00202355"/>
    <w:rsid w:val="00202444"/>
    <w:rsid w:val="002026DA"/>
    <w:rsid w:val="00203352"/>
    <w:rsid w:val="00203C37"/>
    <w:rsid w:val="00204B75"/>
    <w:rsid w:val="00204DB2"/>
    <w:rsid w:val="00205612"/>
    <w:rsid w:val="002061C7"/>
    <w:rsid w:val="002062E9"/>
    <w:rsid w:val="00206D6C"/>
    <w:rsid w:val="002072BA"/>
    <w:rsid w:val="002074A8"/>
    <w:rsid w:val="0020780A"/>
    <w:rsid w:val="00207938"/>
    <w:rsid w:val="00207FF5"/>
    <w:rsid w:val="00210BA5"/>
    <w:rsid w:val="00211ABF"/>
    <w:rsid w:val="0021246A"/>
    <w:rsid w:val="00213061"/>
    <w:rsid w:val="0021419B"/>
    <w:rsid w:val="0021430E"/>
    <w:rsid w:val="00214E58"/>
    <w:rsid w:val="0021523A"/>
    <w:rsid w:val="00215EAC"/>
    <w:rsid w:val="00216195"/>
    <w:rsid w:val="00216732"/>
    <w:rsid w:val="00216923"/>
    <w:rsid w:val="0021707A"/>
    <w:rsid w:val="00217956"/>
    <w:rsid w:val="00217CD1"/>
    <w:rsid w:val="00217DFB"/>
    <w:rsid w:val="0022059F"/>
    <w:rsid w:val="002209C0"/>
    <w:rsid w:val="002213C9"/>
    <w:rsid w:val="002216C7"/>
    <w:rsid w:val="00221B04"/>
    <w:rsid w:val="0022233E"/>
    <w:rsid w:val="0022304E"/>
    <w:rsid w:val="00223367"/>
    <w:rsid w:val="002237DD"/>
    <w:rsid w:val="00223C45"/>
    <w:rsid w:val="00223F8A"/>
    <w:rsid w:val="00224781"/>
    <w:rsid w:val="00224D19"/>
    <w:rsid w:val="00226874"/>
    <w:rsid w:val="00226D8F"/>
    <w:rsid w:val="00226DA9"/>
    <w:rsid w:val="0022764A"/>
    <w:rsid w:val="0023011B"/>
    <w:rsid w:val="00230327"/>
    <w:rsid w:val="0023040E"/>
    <w:rsid w:val="0023076B"/>
    <w:rsid w:val="00232EA3"/>
    <w:rsid w:val="00232FD5"/>
    <w:rsid w:val="00233A26"/>
    <w:rsid w:val="002344AA"/>
    <w:rsid w:val="00234854"/>
    <w:rsid w:val="002349FF"/>
    <w:rsid w:val="0023514B"/>
    <w:rsid w:val="00235195"/>
    <w:rsid w:val="00235711"/>
    <w:rsid w:val="00236526"/>
    <w:rsid w:val="0023682A"/>
    <w:rsid w:val="00236EB3"/>
    <w:rsid w:val="00236ED3"/>
    <w:rsid w:val="002370B6"/>
    <w:rsid w:val="00237CCA"/>
    <w:rsid w:val="00240C7C"/>
    <w:rsid w:val="0024120A"/>
    <w:rsid w:val="002415A2"/>
    <w:rsid w:val="00241672"/>
    <w:rsid w:val="0024171D"/>
    <w:rsid w:val="00241B20"/>
    <w:rsid w:val="00241CCA"/>
    <w:rsid w:val="0024290C"/>
    <w:rsid w:val="00242C79"/>
    <w:rsid w:val="00242E1C"/>
    <w:rsid w:val="00243545"/>
    <w:rsid w:val="002446C2"/>
    <w:rsid w:val="002449D3"/>
    <w:rsid w:val="002450B1"/>
    <w:rsid w:val="00245E0B"/>
    <w:rsid w:val="00246B3A"/>
    <w:rsid w:val="00247CF4"/>
    <w:rsid w:val="00251B29"/>
    <w:rsid w:val="00251D02"/>
    <w:rsid w:val="00252117"/>
    <w:rsid w:val="00253199"/>
    <w:rsid w:val="00254A6E"/>
    <w:rsid w:val="00254B40"/>
    <w:rsid w:val="002553F7"/>
    <w:rsid w:val="00255BBB"/>
    <w:rsid w:val="00255E4B"/>
    <w:rsid w:val="00256699"/>
    <w:rsid w:val="0025704C"/>
    <w:rsid w:val="0025786C"/>
    <w:rsid w:val="00257C07"/>
    <w:rsid w:val="002605D9"/>
    <w:rsid w:val="002606D5"/>
    <w:rsid w:val="002607F6"/>
    <w:rsid w:val="00261570"/>
    <w:rsid w:val="00261CC4"/>
    <w:rsid w:val="0026228A"/>
    <w:rsid w:val="002622B9"/>
    <w:rsid w:val="00262BDD"/>
    <w:rsid w:val="002631E2"/>
    <w:rsid w:val="002634DA"/>
    <w:rsid w:val="00263C25"/>
    <w:rsid w:val="00264BD0"/>
    <w:rsid w:val="00265177"/>
    <w:rsid w:val="0026605D"/>
    <w:rsid w:val="002666A7"/>
    <w:rsid w:val="00266F26"/>
    <w:rsid w:val="002670AA"/>
    <w:rsid w:val="00267A21"/>
    <w:rsid w:val="00270334"/>
    <w:rsid w:val="00272205"/>
    <w:rsid w:val="0027356F"/>
    <w:rsid w:val="00273BE6"/>
    <w:rsid w:val="002742FA"/>
    <w:rsid w:val="00274B5A"/>
    <w:rsid w:val="00274DF9"/>
    <w:rsid w:val="00275390"/>
    <w:rsid w:val="002758F5"/>
    <w:rsid w:val="00275A5F"/>
    <w:rsid w:val="00275F23"/>
    <w:rsid w:val="0027663A"/>
    <w:rsid w:val="0027684E"/>
    <w:rsid w:val="00276D23"/>
    <w:rsid w:val="0027707E"/>
    <w:rsid w:val="0027724B"/>
    <w:rsid w:val="00280464"/>
    <w:rsid w:val="00280882"/>
    <w:rsid w:val="00280BF0"/>
    <w:rsid w:val="00281ACE"/>
    <w:rsid w:val="00282121"/>
    <w:rsid w:val="00282ACC"/>
    <w:rsid w:val="00282CB4"/>
    <w:rsid w:val="00282F6B"/>
    <w:rsid w:val="00283BB7"/>
    <w:rsid w:val="002849AA"/>
    <w:rsid w:val="002849EC"/>
    <w:rsid w:val="00285940"/>
    <w:rsid w:val="00285AFF"/>
    <w:rsid w:val="0028708B"/>
    <w:rsid w:val="002870E2"/>
    <w:rsid w:val="002871E0"/>
    <w:rsid w:val="0028760B"/>
    <w:rsid w:val="002900C5"/>
    <w:rsid w:val="00292253"/>
    <w:rsid w:val="00292F85"/>
    <w:rsid w:val="002931B5"/>
    <w:rsid w:val="002938DB"/>
    <w:rsid w:val="00293C6A"/>
    <w:rsid w:val="0029421F"/>
    <w:rsid w:val="0029551C"/>
    <w:rsid w:val="00295850"/>
    <w:rsid w:val="002968AB"/>
    <w:rsid w:val="00296D49"/>
    <w:rsid w:val="00296FF3"/>
    <w:rsid w:val="0029799F"/>
    <w:rsid w:val="00297A0B"/>
    <w:rsid w:val="002A0658"/>
    <w:rsid w:val="002A0B25"/>
    <w:rsid w:val="002A0C2B"/>
    <w:rsid w:val="002A117B"/>
    <w:rsid w:val="002A1882"/>
    <w:rsid w:val="002A268A"/>
    <w:rsid w:val="002A269B"/>
    <w:rsid w:val="002A276E"/>
    <w:rsid w:val="002A3306"/>
    <w:rsid w:val="002A39D9"/>
    <w:rsid w:val="002A3B4E"/>
    <w:rsid w:val="002A44DB"/>
    <w:rsid w:val="002A5B2A"/>
    <w:rsid w:val="002A5BCE"/>
    <w:rsid w:val="002A6F73"/>
    <w:rsid w:val="002A7645"/>
    <w:rsid w:val="002A767F"/>
    <w:rsid w:val="002B0381"/>
    <w:rsid w:val="002B0BA9"/>
    <w:rsid w:val="002B0E23"/>
    <w:rsid w:val="002B13B9"/>
    <w:rsid w:val="002B16BC"/>
    <w:rsid w:val="002B25B5"/>
    <w:rsid w:val="002B2EDB"/>
    <w:rsid w:val="002B375C"/>
    <w:rsid w:val="002B3930"/>
    <w:rsid w:val="002B3AA1"/>
    <w:rsid w:val="002B3B82"/>
    <w:rsid w:val="002B3C2E"/>
    <w:rsid w:val="002B4743"/>
    <w:rsid w:val="002B530F"/>
    <w:rsid w:val="002B5329"/>
    <w:rsid w:val="002B730D"/>
    <w:rsid w:val="002C0ECE"/>
    <w:rsid w:val="002C0EDB"/>
    <w:rsid w:val="002C18D2"/>
    <w:rsid w:val="002C2868"/>
    <w:rsid w:val="002C2935"/>
    <w:rsid w:val="002C2A71"/>
    <w:rsid w:val="002C3E18"/>
    <w:rsid w:val="002C4919"/>
    <w:rsid w:val="002C50C4"/>
    <w:rsid w:val="002C53AF"/>
    <w:rsid w:val="002C57FD"/>
    <w:rsid w:val="002C677F"/>
    <w:rsid w:val="002C69B1"/>
    <w:rsid w:val="002D200F"/>
    <w:rsid w:val="002D272A"/>
    <w:rsid w:val="002D2F7D"/>
    <w:rsid w:val="002D32C4"/>
    <w:rsid w:val="002D3487"/>
    <w:rsid w:val="002D3CCA"/>
    <w:rsid w:val="002D3DA5"/>
    <w:rsid w:val="002D4497"/>
    <w:rsid w:val="002D4D49"/>
    <w:rsid w:val="002D4FE0"/>
    <w:rsid w:val="002D5CF2"/>
    <w:rsid w:val="002D5F6D"/>
    <w:rsid w:val="002D67C5"/>
    <w:rsid w:val="002D6C70"/>
    <w:rsid w:val="002D71F3"/>
    <w:rsid w:val="002D7588"/>
    <w:rsid w:val="002E0146"/>
    <w:rsid w:val="002E028B"/>
    <w:rsid w:val="002E0A8B"/>
    <w:rsid w:val="002E0CF7"/>
    <w:rsid w:val="002E1062"/>
    <w:rsid w:val="002E1500"/>
    <w:rsid w:val="002E1E98"/>
    <w:rsid w:val="002E2005"/>
    <w:rsid w:val="002E250B"/>
    <w:rsid w:val="002E28B9"/>
    <w:rsid w:val="002E2FD4"/>
    <w:rsid w:val="002E3A54"/>
    <w:rsid w:val="002E3D23"/>
    <w:rsid w:val="002E4106"/>
    <w:rsid w:val="002E4B2F"/>
    <w:rsid w:val="002E4C19"/>
    <w:rsid w:val="002E580A"/>
    <w:rsid w:val="002E5ADD"/>
    <w:rsid w:val="002E7B41"/>
    <w:rsid w:val="002F0034"/>
    <w:rsid w:val="002F0201"/>
    <w:rsid w:val="002F07CD"/>
    <w:rsid w:val="002F07E1"/>
    <w:rsid w:val="002F084E"/>
    <w:rsid w:val="002F1AD7"/>
    <w:rsid w:val="002F3799"/>
    <w:rsid w:val="002F42E8"/>
    <w:rsid w:val="002F4F40"/>
    <w:rsid w:val="002F51B7"/>
    <w:rsid w:val="002F5453"/>
    <w:rsid w:val="002F5C86"/>
    <w:rsid w:val="002F609B"/>
    <w:rsid w:val="002F63AE"/>
    <w:rsid w:val="002F643F"/>
    <w:rsid w:val="002F739D"/>
    <w:rsid w:val="002F7CAA"/>
    <w:rsid w:val="0030030A"/>
    <w:rsid w:val="00300693"/>
    <w:rsid w:val="00300BA8"/>
    <w:rsid w:val="003023DD"/>
    <w:rsid w:val="00302684"/>
    <w:rsid w:val="003031E0"/>
    <w:rsid w:val="00303401"/>
    <w:rsid w:val="003034D1"/>
    <w:rsid w:val="00303DA1"/>
    <w:rsid w:val="00305181"/>
    <w:rsid w:val="003052A8"/>
    <w:rsid w:val="003053C4"/>
    <w:rsid w:val="00305F6D"/>
    <w:rsid w:val="00306385"/>
    <w:rsid w:val="00306635"/>
    <w:rsid w:val="003074A3"/>
    <w:rsid w:val="00307900"/>
    <w:rsid w:val="00307EAD"/>
    <w:rsid w:val="00307FF2"/>
    <w:rsid w:val="00310106"/>
    <w:rsid w:val="00310BE1"/>
    <w:rsid w:val="00310C93"/>
    <w:rsid w:val="003113B6"/>
    <w:rsid w:val="0031180B"/>
    <w:rsid w:val="00311B24"/>
    <w:rsid w:val="003128CC"/>
    <w:rsid w:val="00312A6D"/>
    <w:rsid w:val="00312B81"/>
    <w:rsid w:val="00312DD9"/>
    <w:rsid w:val="00313083"/>
    <w:rsid w:val="003134A5"/>
    <w:rsid w:val="00313829"/>
    <w:rsid w:val="00313CDC"/>
    <w:rsid w:val="003146D9"/>
    <w:rsid w:val="00314947"/>
    <w:rsid w:val="00314B40"/>
    <w:rsid w:val="0031504F"/>
    <w:rsid w:val="00315C17"/>
    <w:rsid w:val="0031618F"/>
    <w:rsid w:val="003163C8"/>
    <w:rsid w:val="00316B64"/>
    <w:rsid w:val="0031708B"/>
    <w:rsid w:val="003171E9"/>
    <w:rsid w:val="0031745F"/>
    <w:rsid w:val="003179C9"/>
    <w:rsid w:val="00317A4F"/>
    <w:rsid w:val="00317D43"/>
    <w:rsid w:val="0032000B"/>
    <w:rsid w:val="003204EF"/>
    <w:rsid w:val="003206AC"/>
    <w:rsid w:val="00320C72"/>
    <w:rsid w:val="00320FF4"/>
    <w:rsid w:val="00321445"/>
    <w:rsid w:val="00321517"/>
    <w:rsid w:val="00322285"/>
    <w:rsid w:val="00322E29"/>
    <w:rsid w:val="00322EA1"/>
    <w:rsid w:val="00323B76"/>
    <w:rsid w:val="00323D30"/>
    <w:rsid w:val="00323D7A"/>
    <w:rsid w:val="0032410A"/>
    <w:rsid w:val="00324148"/>
    <w:rsid w:val="00324EEA"/>
    <w:rsid w:val="003250CD"/>
    <w:rsid w:val="00325499"/>
    <w:rsid w:val="00326994"/>
    <w:rsid w:val="00326BD5"/>
    <w:rsid w:val="00326CFE"/>
    <w:rsid w:val="003273B1"/>
    <w:rsid w:val="003278BD"/>
    <w:rsid w:val="00327C0F"/>
    <w:rsid w:val="00330A86"/>
    <w:rsid w:val="003316F6"/>
    <w:rsid w:val="003318CD"/>
    <w:rsid w:val="00332816"/>
    <w:rsid w:val="00332BF6"/>
    <w:rsid w:val="00333341"/>
    <w:rsid w:val="00333C3E"/>
    <w:rsid w:val="00335324"/>
    <w:rsid w:val="003357AE"/>
    <w:rsid w:val="00335A7E"/>
    <w:rsid w:val="00335B9A"/>
    <w:rsid w:val="0033665D"/>
    <w:rsid w:val="00337414"/>
    <w:rsid w:val="00340080"/>
    <w:rsid w:val="00340832"/>
    <w:rsid w:val="003416F6"/>
    <w:rsid w:val="003419D7"/>
    <w:rsid w:val="00341B80"/>
    <w:rsid w:val="00341CBE"/>
    <w:rsid w:val="00341E1E"/>
    <w:rsid w:val="003422F6"/>
    <w:rsid w:val="00342357"/>
    <w:rsid w:val="003424AB"/>
    <w:rsid w:val="003426D2"/>
    <w:rsid w:val="00342D33"/>
    <w:rsid w:val="0034301F"/>
    <w:rsid w:val="003430E3"/>
    <w:rsid w:val="00343116"/>
    <w:rsid w:val="00343B75"/>
    <w:rsid w:val="003443E0"/>
    <w:rsid w:val="00344EF6"/>
    <w:rsid w:val="0034549A"/>
    <w:rsid w:val="00345E13"/>
    <w:rsid w:val="00347447"/>
    <w:rsid w:val="00347A60"/>
    <w:rsid w:val="00347D69"/>
    <w:rsid w:val="003502AE"/>
    <w:rsid w:val="00350DBD"/>
    <w:rsid w:val="00351415"/>
    <w:rsid w:val="003515CF"/>
    <w:rsid w:val="00351BA9"/>
    <w:rsid w:val="0035222A"/>
    <w:rsid w:val="00352656"/>
    <w:rsid w:val="003529F1"/>
    <w:rsid w:val="00352AB3"/>
    <w:rsid w:val="00352FC2"/>
    <w:rsid w:val="00352FED"/>
    <w:rsid w:val="00353282"/>
    <w:rsid w:val="003535B6"/>
    <w:rsid w:val="00354F1B"/>
    <w:rsid w:val="0035515B"/>
    <w:rsid w:val="00355B4F"/>
    <w:rsid w:val="0035625D"/>
    <w:rsid w:val="00356AFB"/>
    <w:rsid w:val="00356D51"/>
    <w:rsid w:val="00356F4D"/>
    <w:rsid w:val="003571C6"/>
    <w:rsid w:val="00357A5C"/>
    <w:rsid w:val="00357E02"/>
    <w:rsid w:val="003608C6"/>
    <w:rsid w:val="0036111A"/>
    <w:rsid w:val="003612AD"/>
    <w:rsid w:val="003619E9"/>
    <w:rsid w:val="00362B38"/>
    <w:rsid w:val="00363221"/>
    <w:rsid w:val="003634C7"/>
    <w:rsid w:val="003634EF"/>
    <w:rsid w:val="003635D9"/>
    <w:rsid w:val="0036403A"/>
    <w:rsid w:val="00364D97"/>
    <w:rsid w:val="0036715A"/>
    <w:rsid w:val="00370967"/>
    <w:rsid w:val="00370D84"/>
    <w:rsid w:val="0037165F"/>
    <w:rsid w:val="003717FC"/>
    <w:rsid w:val="00371FAA"/>
    <w:rsid w:val="00372112"/>
    <w:rsid w:val="003726C2"/>
    <w:rsid w:val="00372A1C"/>
    <w:rsid w:val="00372EB7"/>
    <w:rsid w:val="0037315A"/>
    <w:rsid w:val="00373339"/>
    <w:rsid w:val="00373C93"/>
    <w:rsid w:val="00373CDD"/>
    <w:rsid w:val="003749D0"/>
    <w:rsid w:val="00374C9D"/>
    <w:rsid w:val="00376392"/>
    <w:rsid w:val="00376679"/>
    <w:rsid w:val="003771BD"/>
    <w:rsid w:val="00377EE0"/>
    <w:rsid w:val="00380E2B"/>
    <w:rsid w:val="003811C5"/>
    <w:rsid w:val="00381F0A"/>
    <w:rsid w:val="00382F63"/>
    <w:rsid w:val="0038332A"/>
    <w:rsid w:val="00384D9D"/>
    <w:rsid w:val="00385245"/>
    <w:rsid w:val="0038528C"/>
    <w:rsid w:val="0038603C"/>
    <w:rsid w:val="0038611D"/>
    <w:rsid w:val="0038648F"/>
    <w:rsid w:val="00386548"/>
    <w:rsid w:val="003867D1"/>
    <w:rsid w:val="00386EE8"/>
    <w:rsid w:val="00387503"/>
    <w:rsid w:val="00390383"/>
    <w:rsid w:val="00390575"/>
    <w:rsid w:val="003907E1"/>
    <w:rsid w:val="0039097B"/>
    <w:rsid w:val="00390CAE"/>
    <w:rsid w:val="003910BC"/>
    <w:rsid w:val="003911BC"/>
    <w:rsid w:val="00391785"/>
    <w:rsid w:val="0039215D"/>
    <w:rsid w:val="003921A7"/>
    <w:rsid w:val="003921BD"/>
    <w:rsid w:val="0039285C"/>
    <w:rsid w:val="0039427D"/>
    <w:rsid w:val="00394B95"/>
    <w:rsid w:val="00394E82"/>
    <w:rsid w:val="0039524D"/>
    <w:rsid w:val="00396DED"/>
    <w:rsid w:val="003970D2"/>
    <w:rsid w:val="00397120"/>
    <w:rsid w:val="0039781B"/>
    <w:rsid w:val="003A0D5E"/>
    <w:rsid w:val="003A0F01"/>
    <w:rsid w:val="003A2111"/>
    <w:rsid w:val="003A235B"/>
    <w:rsid w:val="003A53BC"/>
    <w:rsid w:val="003A55DC"/>
    <w:rsid w:val="003A5BEF"/>
    <w:rsid w:val="003A6152"/>
    <w:rsid w:val="003A67A8"/>
    <w:rsid w:val="003A6CC7"/>
    <w:rsid w:val="003A7FFD"/>
    <w:rsid w:val="003B0357"/>
    <w:rsid w:val="003B05F9"/>
    <w:rsid w:val="003B0ED5"/>
    <w:rsid w:val="003B1799"/>
    <w:rsid w:val="003B18A5"/>
    <w:rsid w:val="003B2089"/>
    <w:rsid w:val="003B2E84"/>
    <w:rsid w:val="003B3664"/>
    <w:rsid w:val="003B4004"/>
    <w:rsid w:val="003B4A1F"/>
    <w:rsid w:val="003B56F7"/>
    <w:rsid w:val="003B5CCC"/>
    <w:rsid w:val="003B5DCC"/>
    <w:rsid w:val="003B5E32"/>
    <w:rsid w:val="003B6BFB"/>
    <w:rsid w:val="003B7D20"/>
    <w:rsid w:val="003C05D2"/>
    <w:rsid w:val="003C096B"/>
    <w:rsid w:val="003C119F"/>
    <w:rsid w:val="003C1A32"/>
    <w:rsid w:val="003C1CF7"/>
    <w:rsid w:val="003C205E"/>
    <w:rsid w:val="003C2342"/>
    <w:rsid w:val="003C28AF"/>
    <w:rsid w:val="003C2994"/>
    <w:rsid w:val="003C2C74"/>
    <w:rsid w:val="003C314B"/>
    <w:rsid w:val="003C3227"/>
    <w:rsid w:val="003C32CB"/>
    <w:rsid w:val="003C3CD7"/>
    <w:rsid w:val="003C4447"/>
    <w:rsid w:val="003C46EA"/>
    <w:rsid w:val="003C4D09"/>
    <w:rsid w:val="003C4FF0"/>
    <w:rsid w:val="003C50B1"/>
    <w:rsid w:val="003C5231"/>
    <w:rsid w:val="003C60F5"/>
    <w:rsid w:val="003D0D6B"/>
    <w:rsid w:val="003D0E5C"/>
    <w:rsid w:val="003D1A78"/>
    <w:rsid w:val="003D2FCD"/>
    <w:rsid w:val="003D3104"/>
    <w:rsid w:val="003D3256"/>
    <w:rsid w:val="003D329C"/>
    <w:rsid w:val="003D33F5"/>
    <w:rsid w:val="003D3B6D"/>
    <w:rsid w:val="003D4173"/>
    <w:rsid w:val="003D57A0"/>
    <w:rsid w:val="003D6F6E"/>
    <w:rsid w:val="003D70C5"/>
    <w:rsid w:val="003D7923"/>
    <w:rsid w:val="003E048B"/>
    <w:rsid w:val="003E0874"/>
    <w:rsid w:val="003E0EF9"/>
    <w:rsid w:val="003E0F73"/>
    <w:rsid w:val="003E22AF"/>
    <w:rsid w:val="003E2E0D"/>
    <w:rsid w:val="003E331F"/>
    <w:rsid w:val="003E4428"/>
    <w:rsid w:val="003E4EA8"/>
    <w:rsid w:val="003E54CE"/>
    <w:rsid w:val="003E560C"/>
    <w:rsid w:val="003E5ABA"/>
    <w:rsid w:val="003E5DB9"/>
    <w:rsid w:val="003E6630"/>
    <w:rsid w:val="003E6986"/>
    <w:rsid w:val="003E748D"/>
    <w:rsid w:val="003F0088"/>
    <w:rsid w:val="003F030B"/>
    <w:rsid w:val="003F0663"/>
    <w:rsid w:val="003F1390"/>
    <w:rsid w:val="003F1A3C"/>
    <w:rsid w:val="003F1B9A"/>
    <w:rsid w:val="003F2A6A"/>
    <w:rsid w:val="003F30DD"/>
    <w:rsid w:val="003F30F8"/>
    <w:rsid w:val="003F32A3"/>
    <w:rsid w:val="003F388E"/>
    <w:rsid w:val="003F3BA7"/>
    <w:rsid w:val="003F3C64"/>
    <w:rsid w:val="003F4373"/>
    <w:rsid w:val="003F4C1D"/>
    <w:rsid w:val="003F50DC"/>
    <w:rsid w:val="003F5105"/>
    <w:rsid w:val="003F52F2"/>
    <w:rsid w:val="003F52F9"/>
    <w:rsid w:val="003F5518"/>
    <w:rsid w:val="003F5969"/>
    <w:rsid w:val="003F5A36"/>
    <w:rsid w:val="003F61A1"/>
    <w:rsid w:val="003F69F3"/>
    <w:rsid w:val="003F780F"/>
    <w:rsid w:val="003F7FA2"/>
    <w:rsid w:val="003F7FBD"/>
    <w:rsid w:val="00400D38"/>
    <w:rsid w:val="00400E07"/>
    <w:rsid w:val="00401213"/>
    <w:rsid w:val="0040173F"/>
    <w:rsid w:val="00401C38"/>
    <w:rsid w:val="00401FF7"/>
    <w:rsid w:val="00402E5A"/>
    <w:rsid w:val="004032FB"/>
    <w:rsid w:val="00403E27"/>
    <w:rsid w:val="00404197"/>
    <w:rsid w:val="00404276"/>
    <w:rsid w:val="00404677"/>
    <w:rsid w:val="0040489C"/>
    <w:rsid w:val="0040589C"/>
    <w:rsid w:val="004064B2"/>
    <w:rsid w:val="00406770"/>
    <w:rsid w:val="00407EB7"/>
    <w:rsid w:val="0041014F"/>
    <w:rsid w:val="004102BE"/>
    <w:rsid w:val="00412248"/>
    <w:rsid w:val="00413222"/>
    <w:rsid w:val="004135C6"/>
    <w:rsid w:val="00413C76"/>
    <w:rsid w:val="00414CE6"/>
    <w:rsid w:val="00414E87"/>
    <w:rsid w:val="004150CD"/>
    <w:rsid w:val="0041585E"/>
    <w:rsid w:val="00415A2E"/>
    <w:rsid w:val="00415A7B"/>
    <w:rsid w:val="004167E0"/>
    <w:rsid w:val="00416C65"/>
    <w:rsid w:val="004171E8"/>
    <w:rsid w:val="00417259"/>
    <w:rsid w:val="004209AB"/>
    <w:rsid w:val="00420CF2"/>
    <w:rsid w:val="00422147"/>
    <w:rsid w:val="004221C4"/>
    <w:rsid w:val="0042238B"/>
    <w:rsid w:val="0042363E"/>
    <w:rsid w:val="00424846"/>
    <w:rsid w:val="00424EBE"/>
    <w:rsid w:val="0042501A"/>
    <w:rsid w:val="0042546B"/>
    <w:rsid w:val="00426070"/>
    <w:rsid w:val="00427B42"/>
    <w:rsid w:val="004300C0"/>
    <w:rsid w:val="004300DC"/>
    <w:rsid w:val="00430E57"/>
    <w:rsid w:val="004311B6"/>
    <w:rsid w:val="004312E8"/>
    <w:rsid w:val="00431493"/>
    <w:rsid w:val="00431FF8"/>
    <w:rsid w:val="0043247C"/>
    <w:rsid w:val="00432DA8"/>
    <w:rsid w:val="00433771"/>
    <w:rsid w:val="00433E5C"/>
    <w:rsid w:val="00434030"/>
    <w:rsid w:val="004342D2"/>
    <w:rsid w:val="00434B69"/>
    <w:rsid w:val="00434EE8"/>
    <w:rsid w:val="00435E69"/>
    <w:rsid w:val="00437200"/>
    <w:rsid w:val="004379CD"/>
    <w:rsid w:val="00437F11"/>
    <w:rsid w:val="00440671"/>
    <w:rsid w:val="004418DF"/>
    <w:rsid w:val="00441A0E"/>
    <w:rsid w:val="004421B2"/>
    <w:rsid w:val="004423FA"/>
    <w:rsid w:val="00442771"/>
    <w:rsid w:val="00442CA0"/>
    <w:rsid w:val="004431CB"/>
    <w:rsid w:val="004436F4"/>
    <w:rsid w:val="00443A12"/>
    <w:rsid w:val="00444E7F"/>
    <w:rsid w:val="004456F3"/>
    <w:rsid w:val="00445A33"/>
    <w:rsid w:val="004464B5"/>
    <w:rsid w:val="00446E7D"/>
    <w:rsid w:val="00446FD2"/>
    <w:rsid w:val="00447722"/>
    <w:rsid w:val="00451746"/>
    <w:rsid w:val="0045215F"/>
    <w:rsid w:val="004521F7"/>
    <w:rsid w:val="0045297D"/>
    <w:rsid w:val="00452BE4"/>
    <w:rsid w:val="0045358F"/>
    <w:rsid w:val="00453951"/>
    <w:rsid w:val="00453E51"/>
    <w:rsid w:val="00454102"/>
    <w:rsid w:val="00454678"/>
    <w:rsid w:val="0045471C"/>
    <w:rsid w:val="0045651F"/>
    <w:rsid w:val="00456562"/>
    <w:rsid w:val="004565C4"/>
    <w:rsid w:val="00456E0D"/>
    <w:rsid w:val="00456FF4"/>
    <w:rsid w:val="0045775F"/>
    <w:rsid w:val="004578B9"/>
    <w:rsid w:val="00460281"/>
    <w:rsid w:val="0046048C"/>
    <w:rsid w:val="004608A3"/>
    <w:rsid w:val="00461F0E"/>
    <w:rsid w:val="004629FE"/>
    <w:rsid w:val="00462D60"/>
    <w:rsid w:val="00462F72"/>
    <w:rsid w:val="00462F94"/>
    <w:rsid w:val="0046395F"/>
    <w:rsid w:val="00463D31"/>
    <w:rsid w:val="004643C0"/>
    <w:rsid w:val="004650AC"/>
    <w:rsid w:val="004652D6"/>
    <w:rsid w:val="00465752"/>
    <w:rsid w:val="00465CBF"/>
    <w:rsid w:val="00467039"/>
    <w:rsid w:val="004675A5"/>
    <w:rsid w:val="0047039C"/>
    <w:rsid w:val="00470456"/>
    <w:rsid w:val="00472264"/>
    <w:rsid w:val="004725DD"/>
    <w:rsid w:val="00473EBC"/>
    <w:rsid w:val="00474C92"/>
    <w:rsid w:val="0047513A"/>
    <w:rsid w:val="0047546C"/>
    <w:rsid w:val="00475589"/>
    <w:rsid w:val="00475E18"/>
    <w:rsid w:val="00475F04"/>
    <w:rsid w:val="00476675"/>
    <w:rsid w:val="00476CBA"/>
    <w:rsid w:val="00476D71"/>
    <w:rsid w:val="00480098"/>
    <w:rsid w:val="00480915"/>
    <w:rsid w:val="00480A2B"/>
    <w:rsid w:val="004812C9"/>
    <w:rsid w:val="0048135A"/>
    <w:rsid w:val="004818DA"/>
    <w:rsid w:val="00482013"/>
    <w:rsid w:val="004839CC"/>
    <w:rsid w:val="00483AF6"/>
    <w:rsid w:val="00483E92"/>
    <w:rsid w:val="00484165"/>
    <w:rsid w:val="00484628"/>
    <w:rsid w:val="004859F6"/>
    <w:rsid w:val="00485ACE"/>
    <w:rsid w:val="004864E5"/>
    <w:rsid w:val="0048650D"/>
    <w:rsid w:val="00486EAF"/>
    <w:rsid w:val="004871E7"/>
    <w:rsid w:val="00487D8D"/>
    <w:rsid w:val="00490E45"/>
    <w:rsid w:val="00490F5F"/>
    <w:rsid w:val="004911BA"/>
    <w:rsid w:val="004913B2"/>
    <w:rsid w:val="00492A27"/>
    <w:rsid w:val="00492A7A"/>
    <w:rsid w:val="00493521"/>
    <w:rsid w:val="00493A0E"/>
    <w:rsid w:val="00493B15"/>
    <w:rsid w:val="00493C1C"/>
    <w:rsid w:val="00493CE2"/>
    <w:rsid w:val="00493EFF"/>
    <w:rsid w:val="004952A2"/>
    <w:rsid w:val="004952CD"/>
    <w:rsid w:val="00495512"/>
    <w:rsid w:val="00497124"/>
    <w:rsid w:val="00497850"/>
    <w:rsid w:val="00497990"/>
    <w:rsid w:val="004A1ABF"/>
    <w:rsid w:val="004A1B09"/>
    <w:rsid w:val="004A1B7B"/>
    <w:rsid w:val="004A1C27"/>
    <w:rsid w:val="004A3F2A"/>
    <w:rsid w:val="004A4EEA"/>
    <w:rsid w:val="004A4F69"/>
    <w:rsid w:val="004A52FC"/>
    <w:rsid w:val="004A73C9"/>
    <w:rsid w:val="004A7A8D"/>
    <w:rsid w:val="004B01E1"/>
    <w:rsid w:val="004B129A"/>
    <w:rsid w:val="004B182C"/>
    <w:rsid w:val="004B1C56"/>
    <w:rsid w:val="004B1F37"/>
    <w:rsid w:val="004B283B"/>
    <w:rsid w:val="004B3E2B"/>
    <w:rsid w:val="004B424A"/>
    <w:rsid w:val="004B4470"/>
    <w:rsid w:val="004B4C29"/>
    <w:rsid w:val="004B533C"/>
    <w:rsid w:val="004B634C"/>
    <w:rsid w:val="004B6925"/>
    <w:rsid w:val="004B6F4D"/>
    <w:rsid w:val="004B7166"/>
    <w:rsid w:val="004C03FD"/>
    <w:rsid w:val="004C0A47"/>
    <w:rsid w:val="004C0B2A"/>
    <w:rsid w:val="004C0B47"/>
    <w:rsid w:val="004C0C25"/>
    <w:rsid w:val="004C0DF9"/>
    <w:rsid w:val="004C0E87"/>
    <w:rsid w:val="004C1B4F"/>
    <w:rsid w:val="004C1EAA"/>
    <w:rsid w:val="004C2104"/>
    <w:rsid w:val="004C2244"/>
    <w:rsid w:val="004C2BDE"/>
    <w:rsid w:val="004C2EF0"/>
    <w:rsid w:val="004C33D5"/>
    <w:rsid w:val="004C359B"/>
    <w:rsid w:val="004C39DF"/>
    <w:rsid w:val="004C3CE1"/>
    <w:rsid w:val="004C3ED2"/>
    <w:rsid w:val="004C42C7"/>
    <w:rsid w:val="004C5746"/>
    <w:rsid w:val="004C6092"/>
    <w:rsid w:val="004C626B"/>
    <w:rsid w:val="004C6450"/>
    <w:rsid w:val="004C6AF0"/>
    <w:rsid w:val="004C6EBA"/>
    <w:rsid w:val="004C7FB7"/>
    <w:rsid w:val="004D01A4"/>
    <w:rsid w:val="004D022B"/>
    <w:rsid w:val="004D0514"/>
    <w:rsid w:val="004D0982"/>
    <w:rsid w:val="004D0C76"/>
    <w:rsid w:val="004D1074"/>
    <w:rsid w:val="004D1093"/>
    <w:rsid w:val="004D17AA"/>
    <w:rsid w:val="004D2562"/>
    <w:rsid w:val="004D3474"/>
    <w:rsid w:val="004D3B85"/>
    <w:rsid w:val="004D517F"/>
    <w:rsid w:val="004D563E"/>
    <w:rsid w:val="004D584B"/>
    <w:rsid w:val="004D589A"/>
    <w:rsid w:val="004D5C22"/>
    <w:rsid w:val="004D5CE8"/>
    <w:rsid w:val="004D5D25"/>
    <w:rsid w:val="004D6B22"/>
    <w:rsid w:val="004D7682"/>
    <w:rsid w:val="004D7703"/>
    <w:rsid w:val="004D7858"/>
    <w:rsid w:val="004D7A1C"/>
    <w:rsid w:val="004E0273"/>
    <w:rsid w:val="004E0501"/>
    <w:rsid w:val="004E0ADB"/>
    <w:rsid w:val="004E3C89"/>
    <w:rsid w:val="004E3F75"/>
    <w:rsid w:val="004E43D3"/>
    <w:rsid w:val="004E47C6"/>
    <w:rsid w:val="004E4B47"/>
    <w:rsid w:val="004E5592"/>
    <w:rsid w:val="004E60EE"/>
    <w:rsid w:val="004E6D3D"/>
    <w:rsid w:val="004E71F2"/>
    <w:rsid w:val="004E7200"/>
    <w:rsid w:val="004E7E34"/>
    <w:rsid w:val="004F01AF"/>
    <w:rsid w:val="004F1CFD"/>
    <w:rsid w:val="004F1E92"/>
    <w:rsid w:val="004F22B3"/>
    <w:rsid w:val="004F246C"/>
    <w:rsid w:val="004F2C8C"/>
    <w:rsid w:val="004F3965"/>
    <w:rsid w:val="004F440E"/>
    <w:rsid w:val="004F5068"/>
    <w:rsid w:val="004F6430"/>
    <w:rsid w:val="004F6E7F"/>
    <w:rsid w:val="004F7447"/>
    <w:rsid w:val="00500D9E"/>
    <w:rsid w:val="00501BD4"/>
    <w:rsid w:val="00501CC8"/>
    <w:rsid w:val="00503D57"/>
    <w:rsid w:val="0050441A"/>
    <w:rsid w:val="00504637"/>
    <w:rsid w:val="005053E4"/>
    <w:rsid w:val="005077E2"/>
    <w:rsid w:val="00507EC7"/>
    <w:rsid w:val="00510384"/>
    <w:rsid w:val="005104FC"/>
    <w:rsid w:val="00510700"/>
    <w:rsid w:val="0051093A"/>
    <w:rsid w:val="00510980"/>
    <w:rsid w:val="00511729"/>
    <w:rsid w:val="0051200C"/>
    <w:rsid w:val="00513BB3"/>
    <w:rsid w:val="00513DA1"/>
    <w:rsid w:val="0051452B"/>
    <w:rsid w:val="0051497F"/>
    <w:rsid w:val="00514E4F"/>
    <w:rsid w:val="005168F6"/>
    <w:rsid w:val="00516DD9"/>
    <w:rsid w:val="0051712C"/>
    <w:rsid w:val="005174F6"/>
    <w:rsid w:val="005177FF"/>
    <w:rsid w:val="00520C86"/>
    <w:rsid w:val="00521067"/>
    <w:rsid w:val="00522079"/>
    <w:rsid w:val="00522A70"/>
    <w:rsid w:val="00522CE9"/>
    <w:rsid w:val="005240EC"/>
    <w:rsid w:val="00524F90"/>
    <w:rsid w:val="005251E2"/>
    <w:rsid w:val="0052594C"/>
    <w:rsid w:val="00525A47"/>
    <w:rsid w:val="00525DCE"/>
    <w:rsid w:val="00525EF3"/>
    <w:rsid w:val="00526680"/>
    <w:rsid w:val="00527863"/>
    <w:rsid w:val="005301F4"/>
    <w:rsid w:val="00531412"/>
    <w:rsid w:val="005328BA"/>
    <w:rsid w:val="00532B51"/>
    <w:rsid w:val="0053313E"/>
    <w:rsid w:val="00534628"/>
    <w:rsid w:val="00534D2B"/>
    <w:rsid w:val="00535FD5"/>
    <w:rsid w:val="00536D3A"/>
    <w:rsid w:val="00541160"/>
    <w:rsid w:val="0054131E"/>
    <w:rsid w:val="0054197C"/>
    <w:rsid w:val="0054209F"/>
    <w:rsid w:val="005425B2"/>
    <w:rsid w:val="005427CF"/>
    <w:rsid w:val="00542AB7"/>
    <w:rsid w:val="00543872"/>
    <w:rsid w:val="005438E3"/>
    <w:rsid w:val="00544D17"/>
    <w:rsid w:val="005453F8"/>
    <w:rsid w:val="005455AF"/>
    <w:rsid w:val="00545F4F"/>
    <w:rsid w:val="005460E4"/>
    <w:rsid w:val="00546ABC"/>
    <w:rsid w:val="00546ECB"/>
    <w:rsid w:val="00546F84"/>
    <w:rsid w:val="005472AF"/>
    <w:rsid w:val="005478C3"/>
    <w:rsid w:val="00547986"/>
    <w:rsid w:val="005517E6"/>
    <w:rsid w:val="00553589"/>
    <w:rsid w:val="005539F5"/>
    <w:rsid w:val="00554837"/>
    <w:rsid w:val="00554F55"/>
    <w:rsid w:val="00556633"/>
    <w:rsid w:val="00556D73"/>
    <w:rsid w:val="00556EDC"/>
    <w:rsid w:val="005577ED"/>
    <w:rsid w:val="005579D6"/>
    <w:rsid w:val="00560C97"/>
    <w:rsid w:val="0056187B"/>
    <w:rsid w:val="00562180"/>
    <w:rsid w:val="005632D2"/>
    <w:rsid w:val="005633C0"/>
    <w:rsid w:val="00563519"/>
    <w:rsid w:val="00563881"/>
    <w:rsid w:val="0056419A"/>
    <w:rsid w:val="005644E0"/>
    <w:rsid w:val="00564AE1"/>
    <w:rsid w:val="005651AD"/>
    <w:rsid w:val="00565664"/>
    <w:rsid w:val="005657C1"/>
    <w:rsid w:val="00565CAD"/>
    <w:rsid w:val="00565F0F"/>
    <w:rsid w:val="005670D6"/>
    <w:rsid w:val="0056785A"/>
    <w:rsid w:val="00567A8E"/>
    <w:rsid w:val="00570005"/>
    <w:rsid w:val="00570177"/>
    <w:rsid w:val="005705EB"/>
    <w:rsid w:val="00570616"/>
    <w:rsid w:val="00570F8C"/>
    <w:rsid w:val="0057119A"/>
    <w:rsid w:val="00571B0D"/>
    <w:rsid w:val="00571F92"/>
    <w:rsid w:val="005726BC"/>
    <w:rsid w:val="00572CE1"/>
    <w:rsid w:val="00572FA4"/>
    <w:rsid w:val="00573B98"/>
    <w:rsid w:val="00574752"/>
    <w:rsid w:val="00574A0C"/>
    <w:rsid w:val="0057514D"/>
    <w:rsid w:val="005757F7"/>
    <w:rsid w:val="005759C9"/>
    <w:rsid w:val="00575B01"/>
    <w:rsid w:val="00575BE5"/>
    <w:rsid w:val="00575E0A"/>
    <w:rsid w:val="00576D10"/>
    <w:rsid w:val="0057731A"/>
    <w:rsid w:val="00577B5E"/>
    <w:rsid w:val="005805E1"/>
    <w:rsid w:val="00580672"/>
    <w:rsid w:val="0058194D"/>
    <w:rsid w:val="0058278A"/>
    <w:rsid w:val="00582D21"/>
    <w:rsid w:val="005836F5"/>
    <w:rsid w:val="0058379C"/>
    <w:rsid w:val="00583FA7"/>
    <w:rsid w:val="005848EE"/>
    <w:rsid w:val="00584AA6"/>
    <w:rsid w:val="00584BDF"/>
    <w:rsid w:val="0058572A"/>
    <w:rsid w:val="0058593E"/>
    <w:rsid w:val="00585B05"/>
    <w:rsid w:val="005860D6"/>
    <w:rsid w:val="005864C2"/>
    <w:rsid w:val="005873C9"/>
    <w:rsid w:val="00587948"/>
    <w:rsid w:val="005879EF"/>
    <w:rsid w:val="005910E9"/>
    <w:rsid w:val="00591211"/>
    <w:rsid w:val="00591887"/>
    <w:rsid w:val="00591EA7"/>
    <w:rsid w:val="00591FC5"/>
    <w:rsid w:val="005924B6"/>
    <w:rsid w:val="00592815"/>
    <w:rsid w:val="005934B8"/>
    <w:rsid w:val="005941AC"/>
    <w:rsid w:val="0059441F"/>
    <w:rsid w:val="00594DD5"/>
    <w:rsid w:val="00595440"/>
    <w:rsid w:val="00595525"/>
    <w:rsid w:val="0059607B"/>
    <w:rsid w:val="005963FC"/>
    <w:rsid w:val="00597370"/>
    <w:rsid w:val="005975F0"/>
    <w:rsid w:val="005A0637"/>
    <w:rsid w:val="005A0818"/>
    <w:rsid w:val="005A0F42"/>
    <w:rsid w:val="005A1CA9"/>
    <w:rsid w:val="005A1DEB"/>
    <w:rsid w:val="005A331D"/>
    <w:rsid w:val="005A37D3"/>
    <w:rsid w:val="005A4563"/>
    <w:rsid w:val="005A50D7"/>
    <w:rsid w:val="005A6A25"/>
    <w:rsid w:val="005A6B37"/>
    <w:rsid w:val="005A6C3E"/>
    <w:rsid w:val="005A7C83"/>
    <w:rsid w:val="005B0A20"/>
    <w:rsid w:val="005B349D"/>
    <w:rsid w:val="005B3F10"/>
    <w:rsid w:val="005B4370"/>
    <w:rsid w:val="005B4535"/>
    <w:rsid w:val="005B4D12"/>
    <w:rsid w:val="005B4EF5"/>
    <w:rsid w:val="005B555E"/>
    <w:rsid w:val="005B62F6"/>
    <w:rsid w:val="005B67BA"/>
    <w:rsid w:val="005B7A9F"/>
    <w:rsid w:val="005B7CA5"/>
    <w:rsid w:val="005B7D99"/>
    <w:rsid w:val="005C013B"/>
    <w:rsid w:val="005C053F"/>
    <w:rsid w:val="005C087A"/>
    <w:rsid w:val="005C09F7"/>
    <w:rsid w:val="005C1449"/>
    <w:rsid w:val="005C1629"/>
    <w:rsid w:val="005C2443"/>
    <w:rsid w:val="005C2C5E"/>
    <w:rsid w:val="005C313C"/>
    <w:rsid w:val="005C3B32"/>
    <w:rsid w:val="005C4715"/>
    <w:rsid w:val="005C494E"/>
    <w:rsid w:val="005C4A9B"/>
    <w:rsid w:val="005C4B84"/>
    <w:rsid w:val="005C5FC6"/>
    <w:rsid w:val="005C61F2"/>
    <w:rsid w:val="005C68B2"/>
    <w:rsid w:val="005C7472"/>
    <w:rsid w:val="005C7562"/>
    <w:rsid w:val="005C7BDC"/>
    <w:rsid w:val="005C7E29"/>
    <w:rsid w:val="005D05BA"/>
    <w:rsid w:val="005D0B9C"/>
    <w:rsid w:val="005D1369"/>
    <w:rsid w:val="005D1F23"/>
    <w:rsid w:val="005D213C"/>
    <w:rsid w:val="005D39C8"/>
    <w:rsid w:val="005D4FB2"/>
    <w:rsid w:val="005D6232"/>
    <w:rsid w:val="005D6A61"/>
    <w:rsid w:val="005D6A8B"/>
    <w:rsid w:val="005D6D07"/>
    <w:rsid w:val="005D767F"/>
    <w:rsid w:val="005D7838"/>
    <w:rsid w:val="005D79EB"/>
    <w:rsid w:val="005E0461"/>
    <w:rsid w:val="005E0895"/>
    <w:rsid w:val="005E093B"/>
    <w:rsid w:val="005E1C77"/>
    <w:rsid w:val="005E2035"/>
    <w:rsid w:val="005E22DD"/>
    <w:rsid w:val="005E23A8"/>
    <w:rsid w:val="005E31DD"/>
    <w:rsid w:val="005E33D0"/>
    <w:rsid w:val="005E3652"/>
    <w:rsid w:val="005E4056"/>
    <w:rsid w:val="005E4359"/>
    <w:rsid w:val="005E465F"/>
    <w:rsid w:val="005E4C44"/>
    <w:rsid w:val="005E51A7"/>
    <w:rsid w:val="005E5221"/>
    <w:rsid w:val="005E55CA"/>
    <w:rsid w:val="005E5A0D"/>
    <w:rsid w:val="005E6994"/>
    <w:rsid w:val="005E6BDF"/>
    <w:rsid w:val="005E6C85"/>
    <w:rsid w:val="005E7B0F"/>
    <w:rsid w:val="005E7D25"/>
    <w:rsid w:val="005E7E6E"/>
    <w:rsid w:val="005F048F"/>
    <w:rsid w:val="005F0A4A"/>
    <w:rsid w:val="005F0BD6"/>
    <w:rsid w:val="005F119D"/>
    <w:rsid w:val="005F162F"/>
    <w:rsid w:val="005F178A"/>
    <w:rsid w:val="005F2116"/>
    <w:rsid w:val="005F27B0"/>
    <w:rsid w:val="005F29B4"/>
    <w:rsid w:val="005F29DD"/>
    <w:rsid w:val="005F2A5C"/>
    <w:rsid w:val="005F2CE7"/>
    <w:rsid w:val="005F30F4"/>
    <w:rsid w:val="005F3355"/>
    <w:rsid w:val="005F3947"/>
    <w:rsid w:val="005F41AB"/>
    <w:rsid w:val="005F466E"/>
    <w:rsid w:val="005F5342"/>
    <w:rsid w:val="005F665C"/>
    <w:rsid w:val="005F72A3"/>
    <w:rsid w:val="00600A65"/>
    <w:rsid w:val="006011D0"/>
    <w:rsid w:val="006013FF"/>
    <w:rsid w:val="00602053"/>
    <w:rsid w:val="0060278B"/>
    <w:rsid w:val="00603144"/>
    <w:rsid w:val="006044BD"/>
    <w:rsid w:val="00605FE0"/>
    <w:rsid w:val="006060D1"/>
    <w:rsid w:val="0060650E"/>
    <w:rsid w:val="00606998"/>
    <w:rsid w:val="00606ADB"/>
    <w:rsid w:val="00606E70"/>
    <w:rsid w:val="006074C1"/>
    <w:rsid w:val="00607875"/>
    <w:rsid w:val="00607F2F"/>
    <w:rsid w:val="00610465"/>
    <w:rsid w:val="00610524"/>
    <w:rsid w:val="00611271"/>
    <w:rsid w:val="0061155E"/>
    <w:rsid w:val="00611673"/>
    <w:rsid w:val="006126E2"/>
    <w:rsid w:val="00612C35"/>
    <w:rsid w:val="006131CD"/>
    <w:rsid w:val="0061339B"/>
    <w:rsid w:val="0061349A"/>
    <w:rsid w:val="00613BB4"/>
    <w:rsid w:val="00613E19"/>
    <w:rsid w:val="0061409D"/>
    <w:rsid w:val="006147B0"/>
    <w:rsid w:val="00614B2E"/>
    <w:rsid w:val="00614E10"/>
    <w:rsid w:val="00615E44"/>
    <w:rsid w:val="006166DB"/>
    <w:rsid w:val="006168DF"/>
    <w:rsid w:val="00616EB8"/>
    <w:rsid w:val="00620F58"/>
    <w:rsid w:val="006217E4"/>
    <w:rsid w:val="00622136"/>
    <w:rsid w:val="00622B0A"/>
    <w:rsid w:val="00622DB7"/>
    <w:rsid w:val="00622DDB"/>
    <w:rsid w:val="00622DDC"/>
    <w:rsid w:val="00623351"/>
    <w:rsid w:val="006233C6"/>
    <w:rsid w:val="00623B25"/>
    <w:rsid w:val="00624538"/>
    <w:rsid w:val="00624F14"/>
    <w:rsid w:val="006265B7"/>
    <w:rsid w:val="0062751B"/>
    <w:rsid w:val="00627ABA"/>
    <w:rsid w:val="00627E5C"/>
    <w:rsid w:val="006304E8"/>
    <w:rsid w:val="00630D89"/>
    <w:rsid w:val="00632ED0"/>
    <w:rsid w:val="00632FB7"/>
    <w:rsid w:val="006338FE"/>
    <w:rsid w:val="00633E63"/>
    <w:rsid w:val="00634672"/>
    <w:rsid w:val="00634983"/>
    <w:rsid w:val="00634DC8"/>
    <w:rsid w:val="0063534A"/>
    <w:rsid w:val="00635B19"/>
    <w:rsid w:val="0063632B"/>
    <w:rsid w:val="006368EF"/>
    <w:rsid w:val="0063691D"/>
    <w:rsid w:val="00636A39"/>
    <w:rsid w:val="00637AAB"/>
    <w:rsid w:val="00637AE9"/>
    <w:rsid w:val="00637C49"/>
    <w:rsid w:val="00637FFE"/>
    <w:rsid w:val="006402DE"/>
    <w:rsid w:val="006408B9"/>
    <w:rsid w:val="00642117"/>
    <w:rsid w:val="0064362C"/>
    <w:rsid w:val="00643BF8"/>
    <w:rsid w:val="00643D59"/>
    <w:rsid w:val="006441EC"/>
    <w:rsid w:val="0064446A"/>
    <w:rsid w:val="0064543F"/>
    <w:rsid w:val="006461D2"/>
    <w:rsid w:val="00646318"/>
    <w:rsid w:val="00647252"/>
    <w:rsid w:val="00650A2E"/>
    <w:rsid w:val="00652B5B"/>
    <w:rsid w:val="0065345D"/>
    <w:rsid w:val="00654ABD"/>
    <w:rsid w:val="00656A28"/>
    <w:rsid w:val="00657135"/>
    <w:rsid w:val="00657976"/>
    <w:rsid w:val="00657DE0"/>
    <w:rsid w:val="00660082"/>
    <w:rsid w:val="00660867"/>
    <w:rsid w:val="00660D4D"/>
    <w:rsid w:val="006631E9"/>
    <w:rsid w:val="00663AD1"/>
    <w:rsid w:val="00663EDD"/>
    <w:rsid w:val="0066411C"/>
    <w:rsid w:val="006642F8"/>
    <w:rsid w:val="00664635"/>
    <w:rsid w:val="00665312"/>
    <w:rsid w:val="00665956"/>
    <w:rsid w:val="00665D6C"/>
    <w:rsid w:val="006668A9"/>
    <w:rsid w:val="006669DA"/>
    <w:rsid w:val="00666C08"/>
    <w:rsid w:val="006671FD"/>
    <w:rsid w:val="00667DC4"/>
    <w:rsid w:val="006703D8"/>
    <w:rsid w:val="00670E16"/>
    <w:rsid w:val="0067113A"/>
    <w:rsid w:val="0067124C"/>
    <w:rsid w:val="0067136B"/>
    <w:rsid w:val="00671650"/>
    <w:rsid w:val="00672540"/>
    <w:rsid w:val="00672903"/>
    <w:rsid w:val="00672ACE"/>
    <w:rsid w:val="0067305E"/>
    <w:rsid w:val="00673BB0"/>
    <w:rsid w:val="00673FF0"/>
    <w:rsid w:val="00674D50"/>
    <w:rsid w:val="00674F2B"/>
    <w:rsid w:val="00675056"/>
    <w:rsid w:val="0067576E"/>
    <w:rsid w:val="00676796"/>
    <w:rsid w:val="00676E37"/>
    <w:rsid w:val="0067735B"/>
    <w:rsid w:val="00677ACB"/>
    <w:rsid w:val="00681224"/>
    <w:rsid w:val="006812A8"/>
    <w:rsid w:val="006814D9"/>
    <w:rsid w:val="0068273E"/>
    <w:rsid w:val="00682A4E"/>
    <w:rsid w:val="0068318B"/>
    <w:rsid w:val="006835A7"/>
    <w:rsid w:val="00683917"/>
    <w:rsid w:val="006844F7"/>
    <w:rsid w:val="006847E1"/>
    <w:rsid w:val="00685FCF"/>
    <w:rsid w:val="006864D2"/>
    <w:rsid w:val="00686B13"/>
    <w:rsid w:val="00686E7D"/>
    <w:rsid w:val="00686EBA"/>
    <w:rsid w:val="00686ED4"/>
    <w:rsid w:val="00686F78"/>
    <w:rsid w:val="00687223"/>
    <w:rsid w:val="00690CCF"/>
    <w:rsid w:val="00690F49"/>
    <w:rsid w:val="00691E88"/>
    <w:rsid w:val="0069216E"/>
    <w:rsid w:val="00692691"/>
    <w:rsid w:val="00692725"/>
    <w:rsid w:val="00692BB2"/>
    <w:rsid w:val="00692D34"/>
    <w:rsid w:val="006937F3"/>
    <w:rsid w:val="00694AD4"/>
    <w:rsid w:val="00694F6D"/>
    <w:rsid w:val="006956F5"/>
    <w:rsid w:val="006958AD"/>
    <w:rsid w:val="00696262"/>
    <w:rsid w:val="0069681D"/>
    <w:rsid w:val="00697344"/>
    <w:rsid w:val="0069767D"/>
    <w:rsid w:val="00697EBE"/>
    <w:rsid w:val="006A0CE1"/>
    <w:rsid w:val="006A1393"/>
    <w:rsid w:val="006A3063"/>
    <w:rsid w:val="006A30D6"/>
    <w:rsid w:val="006A35B8"/>
    <w:rsid w:val="006A3BD7"/>
    <w:rsid w:val="006A41B2"/>
    <w:rsid w:val="006A4730"/>
    <w:rsid w:val="006A4848"/>
    <w:rsid w:val="006A4B1E"/>
    <w:rsid w:val="006A534B"/>
    <w:rsid w:val="006A5830"/>
    <w:rsid w:val="006A5A8F"/>
    <w:rsid w:val="006A6DDA"/>
    <w:rsid w:val="006A729C"/>
    <w:rsid w:val="006A7739"/>
    <w:rsid w:val="006A7AEF"/>
    <w:rsid w:val="006B0E98"/>
    <w:rsid w:val="006B1508"/>
    <w:rsid w:val="006B1549"/>
    <w:rsid w:val="006B1B34"/>
    <w:rsid w:val="006B2069"/>
    <w:rsid w:val="006B283C"/>
    <w:rsid w:val="006B2A2C"/>
    <w:rsid w:val="006B2D98"/>
    <w:rsid w:val="006B3AA6"/>
    <w:rsid w:val="006B3F23"/>
    <w:rsid w:val="006B4300"/>
    <w:rsid w:val="006B457F"/>
    <w:rsid w:val="006B50F0"/>
    <w:rsid w:val="006B5255"/>
    <w:rsid w:val="006B53DA"/>
    <w:rsid w:val="006B54FF"/>
    <w:rsid w:val="006B55F5"/>
    <w:rsid w:val="006B5B93"/>
    <w:rsid w:val="006B5C58"/>
    <w:rsid w:val="006B69F4"/>
    <w:rsid w:val="006B7286"/>
    <w:rsid w:val="006B72AC"/>
    <w:rsid w:val="006B7581"/>
    <w:rsid w:val="006B79CF"/>
    <w:rsid w:val="006C0ECF"/>
    <w:rsid w:val="006C15F8"/>
    <w:rsid w:val="006C33AD"/>
    <w:rsid w:val="006C45DC"/>
    <w:rsid w:val="006C4E24"/>
    <w:rsid w:val="006C571C"/>
    <w:rsid w:val="006C5A0E"/>
    <w:rsid w:val="006C5A70"/>
    <w:rsid w:val="006C69C8"/>
    <w:rsid w:val="006C7273"/>
    <w:rsid w:val="006C783D"/>
    <w:rsid w:val="006D2E21"/>
    <w:rsid w:val="006D326E"/>
    <w:rsid w:val="006D341C"/>
    <w:rsid w:val="006D372C"/>
    <w:rsid w:val="006D40EB"/>
    <w:rsid w:val="006D4431"/>
    <w:rsid w:val="006D4464"/>
    <w:rsid w:val="006D5B06"/>
    <w:rsid w:val="006D5DD7"/>
    <w:rsid w:val="006D61B0"/>
    <w:rsid w:val="006D6F3E"/>
    <w:rsid w:val="006D7942"/>
    <w:rsid w:val="006E000E"/>
    <w:rsid w:val="006E01AD"/>
    <w:rsid w:val="006E1194"/>
    <w:rsid w:val="006E1A2B"/>
    <w:rsid w:val="006E2146"/>
    <w:rsid w:val="006E28AF"/>
    <w:rsid w:val="006E356D"/>
    <w:rsid w:val="006E35F5"/>
    <w:rsid w:val="006E45D1"/>
    <w:rsid w:val="006E46F0"/>
    <w:rsid w:val="006E4B29"/>
    <w:rsid w:val="006E4C0B"/>
    <w:rsid w:val="006E4D0B"/>
    <w:rsid w:val="006E52E1"/>
    <w:rsid w:val="006E5317"/>
    <w:rsid w:val="006E5538"/>
    <w:rsid w:val="006E5CE3"/>
    <w:rsid w:val="006E6976"/>
    <w:rsid w:val="006E7217"/>
    <w:rsid w:val="006E7C46"/>
    <w:rsid w:val="006F16A5"/>
    <w:rsid w:val="006F195F"/>
    <w:rsid w:val="006F1FEF"/>
    <w:rsid w:val="006F27C1"/>
    <w:rsid w:val="006F2DAF"/>
    <w:rsid w:val="006F41B4"/>
    <w:rsid w:val="006F4413"/>
    <w:rsid w:val="006F4925"/>
    <w:rsid w:val="006F4A47"/>
    <w:rsid w:val="006F5EA4"/>
    <w:rsid w:val="006F72A2"/>
    <w:rsid w:val="00700E1E"/>
    <w:rsid w:val="0070126F"/>
    <w:rsid w:val="00701F75"/>
    <w:rsid w:val="007029D7"/>
    <w:rsid w:val="00702DD7"/>
    <w:rsid w:val="00703964"/>
    <w:rsid w:val="007039ED"/>
    <w:rsid w:val="00703F48"/>
    <w:rsid w:val="0070448C"/>
    <w:rsid w:val="00706B10"/>
    <w:rsid w:val="0070768D"/>
    <w:rsid w:val="007077FE"/>
    <w:rsid w:val="00707C00"/>
    <w:rsid w:val="00707D42"/>
    <w:rsid w:val="0071003E"/>
    <w:rsid w:val="007100EA"/>
    <w:rsid w:val="0071025C"/>
    <w:rsid w:val="00710A7B"/>
    <w:rsid w:val="00710B6D"/>
    <w:rsid w:val="00711CC0"/>
    <w:rsid w:val="0071259F"/>
    <w:rsid w:val="007139AC"/>
    <w:rsid w:val="00715167"/>
    <w:rsid w:val="007155DC"/>
    <w:rsid w:val="00715DE9"/>
    <w:rsid w:val="00716131"/>
    <w:rsid w:val="00716C1B"/>
    <w:rsid w:val="00717D92"/>
    <w:rsid w:val="007214F0"/>
    <w:rsid w:val="00721AA9"/>
    <w:rsid w:val="0072208B"/>
    <w:rsid w:val="007224EB"/>
    <w:rsid w:val="007226CA"/>
    <w:rsid w:val="00722A1E"/>
    <w:rsid w:val="00723787"/>
    <w:rsid w:val="00723AA0"/>
    <w:rsid w:val="00723CC8"/>
    <w:rsid w:val="00724644"/>
    <w:rsid w:val="00724CCF"/>
    <w:rsid w:val="00724D79"/>
    <w:rsid w:val="0072500D"/>
    <w:rsid w:val="0072508B"/>
    <w:rsid w:val="007251E0"/>
    <w:rsid w:val="00725673"/>
    <w:rsid w:val="0072611E"/>
    <w:rsid w:val="007261B6"/>
    <w:rsid w:val="00726C78"/>
    <w:rsid w:val="00726C90"/>
    <w:rsid w:val="00726D3C"/>
    <w:rsid w:val="00726EB4"/>
    <w:rsid w:val="0072760C"/>
    <w:rsid w:val="007307E6"/>
    <w:rsid w:val="0073090C"/>
    <w:rsid w:val="007313C7"/>
    <w:rsid w:val="00731FE5"/>
    <w:rsid w:val="00732418"/>
    <w:rsid w:val="0073254C"/>
    <w:rsid w:val="00732DDD"/>
    <w:rsid w:val="0073339E"/>
    <w:rsid w:val="007336E6"/>
    <w:rsid w:val="00733D93"/>
    <w:rsid w:val="00733F9A"/>
    <w:rsid w:val="00733FCE"/>
    <w:rsid w:val="0073429A"/>
    <w:rsid w:val="007342B0"/>
    <w:rsid w:val="007347CE"/>
    <w:rsid w:val="0073539F"/>
    <w:rsid w:val="007359FE"/>
    <w:rsid w:val="0073652F"/>
    <w:rsid w:val="00736558"/>
    <w:rsid w:val="0073655E"/>
    <w:rsid w:val="00736947"/>
    <w:rsid w:val="00736E61"/>
    <w:rsid w:val="00736F65"/>
    <w:rsid w:val="00737974"/>
    <w:rsid w:val="007405DE"/>
    <w:rsid w:val="007418E7"/>
    <w:rsid w:val="007420DE"/>
    <w:rsid w:val="0074222A"/>
    <w:rsid w:val="007426E4"/>
    <w:rsid w:val="00742918"/>
    <w:rsid w:val="00742B4A"/>
    <w:rsid w:val="00742C30"/>
    <w:rsid w:val="00743034"/>
    <w:rsid w:val="00743320"/>
    <w:rsid w:val="0074440F"/>
    <w:rsid w:val="007448BA"/>
    <w:rsid w:val="00744AC4"/>
    <w:rsid w:val="0074688A"/>
    <w:rsid w:val="00746B07"/>
    <w:rsid w:val="00746CD5"/>
    <w:rsid w:val="00750EA8"/>
    <w:rsid w:val="0075272B"/>
    <w:rsid w:val="00753467"/>
    <w:rsid w:val="007538B0"/>
    <w:rsid w:val="00753BA1"/>
    <w:rsid w:val="00753EE7"/>
    <w:rsid w:val="00753EE8"/>
    <w:rsid w:val="007561BA"/>
    <w:rsid w:val="00756590"/>
    <w:rsid w:val="00757245"/>
    <w:rsid w:val="00757764"/>
    <w:rsid w:val="0075797F"/>
    <w:rsid w:val="00757992"/>
    <w:rsid w:val="007610FB"/>
    <w:rsid w:val="00761372"/>
    <w:rsid w:val="0076347A"/>
    <w:rsid w:val="0076356F"/>
    <w:rsid w:val="007638CB"/>
    <w:rsid w:val="007639B6"/>
    <w:rsid w:val="00764B1F"/>
    <w:rsid w:val="00764EE3"/>
    <w:rsid w:val="007662DD"/>
    <w:rsid w:val="007667F4"/>
    <w:rsid w:val="00766CCF"/>
    <w:rsid w:val="00767181"/>
    <w:rsid w:val="00767386"/>
    <w:rsid w:val="007676F5"/>
    <w:rsid w:val="00767941"/>
    <w:rsid w:val="0077080B"/>
    <w:rsid w:val="00771BC9"/>
    <w:rsid w:val="0077251D"/>
    <w:rsid w:val="007732D2"/>
    <w:rsid w:val="007733BA"/>
    <w:rsid w:val="007738A8"/>
    <w:rsid w:val="0077430D"/>
    <w:rsid w:val="007744A7"/>
    <w:rsid w:val="0077465B"/>
    <w:rsid w:val="00774EB7"/>
    <w:rsid w:val="0077520B"/>
    <w:rsid w:val="00775CB7"/>
    <w:rsid w:val="0077606B"/>
    <w:rsid w:val="0077610D"/>
    <w:rsid w:val="00776752"/>
    <w:rsid w:val="00776BBA"/>
    <w:rsid w:val="00776BC1"/>
    <w:rsid w:val="00780987"/>
    <w:rsid w:val="00781564"/>
    <w:rsid w:val="0078168E"/>
    <w:rsid w:val="0078171C"/>
    <w:rsid w:val="00781E18"/>
    <w:rsid w:val="00781FF3"/>
    <w:rsid w:val="007825A2"/>
    <w:rsid w:val="007831C9"/>
    <w:rsid w:val="0078371A"/>
    <w:rsid w:val="00783D13"/>
    <w:rsid w:val="00783DD9"/>
    <w:rsid w:val="00784E7F"/>
    <w:rsid w:val="0078630B"/>
    <w:rsid w:val="0078634C"/>
    <w:rsid w:val="007864F8"/>
    <w:rsid w:val="007867CF"/>
    <w:rsid w:val="00787735"/>
    <w:rsid w:val="0078778B"/>
    <w:rsid w:val="00787BC7"/>
    <w:rsid w:val="00787BE6"/>
    <w:rsid w:val="00787C9A"/>
    <w:rsid w:val="007904FC"/>
    <w:rsid w:val="00791354"/>
    <w:rsid w:val="00791537"/>
    <w:rsid w:val="00791686"/>
    <w:rsid w:val="00791DBB"/>
    <w:rsid w:val="00793F1B"/>
    <w:rsid w:val="00796D60"/>
    <w:rsid w:val="00796E4D"/>
    <w:rsid w:val="007A0954"/>
    <w:rsid w:val="007A17D1"/>
    <w:rsid w:val="007A1AB8"/>
    <w:rsid w:val="007A3376"/>
    <w:rsid w:val="007A3B22"/>
    <w:rsid w:val="007A3BE1"/>
    <w:rsid w:val="007A3E01"/>
    <w:rsid w:val="007A43DA"/>
    <w:rsid w:val="007A530D"/>
    <w:rsid w:val="007A5395"/>
    <w:rsid w:val="007A5C5A"/>
    <w:rsid w:val="007A5C87"/>
    <w:rsid w:val="007A6401"/>
    <w:rsid w:val="007A75CF"/>
    <w:rsid w:val="007A76B1"/>
    <w:rsid w:val="007A7E66"/>
    <w:rsid w:val="007B030A"/>
    <w:rsid w:val="007B06C0"/>
    <w:rsid w:val="007B0996"/>
    <w:rsid w:val="007B0C44"/>
    <w:rsid w:val="007B11D9"/>
    <w:rsid w:val="007B1243"/>
    <w:rsid w:val="007B1377"/>
    <w:rsid w:val="007B17AE"/>
    <w:rsid w:val="007B1B7D"/>
    <w:rsid w:val="007B1D09"/>
    <w:rsid w:val="007B3517"/>
    <w:rsid w:val="007B3D2C"/>
    <w:rsid w:val="007B3D9C"/>
    <w:rsid w:val="007B42A5"/>
    <w:rsid w:val="007B4AFA"/>
    <w:rsid w:val="007B55EE"/>
    <w:rsid w:val="007B55FE"/>
    <w:rsid w:val="007B58EF"/>
    <w:rsid w:val="007B597E"/>
    <w:rsid w:val="007B5C5C"/>
    <w:rsid w:val="007B5E12"/>
    <w:rsid w:val="007B68C4"/>
    <w:rsid w:val="007B75AE"/>
    <w:rsid w:val="007B7AD7"/>
    <w:rsid w:val="007C0B4B"/>
    <w:rsid w:val="007C1746"/>
    <w:rsid w:val="007C1C7E"/>
    <w:rsid w:val="007C2471"/>
    <w:rsid w:val="007C2BF6"/>
    <w:rsid w:val="007C3716"/>
    <w:rsid w:val="007C3EBC"/>
    <w:rsid w:val="007C4C8B"/>
    <w:rsid w:val="007C4D05"/>
    <w:rsid w:val="007C5200"/>
    <w:rsid w:val="007C5310"/>
    <w:rsid w:val="007C5A0B"/>
    <w:rsid w:val="007C611C"/>
    <w:rsid w:val="007C64DE"/>
    <w:rsid w:val="007C66F0"/>
    <w:rsid w:val="007C68D8"/>
    <w:rsid w:val="007C70EA"/>
    <w:rsid w:val="007C70F0"/>
    <w:rsid w:val="007C72B4"/>
    <w:rsid w:val="007C7E24"/>
    <w:rsid w:val="007D03D5"/>
    <w:rsid w:val="007D03EC"/>
    <w:rsid w:val="007D1E0B"/>
    <w:rsid w:val="007D208B"/>
    <w:rsid w:val="007D2B94"/>
    <w:rsid w:val="007D2BF8"/>
    <w:rsid w:val="007D2C0C"/>
    <w:rsid w:val="007D3049"/>
    <w:rsid w:val="007D315D"/>
    <w:rsid w:val="007D38B5"/>
    <w:rsid w:val="007D3D86"/>
    <w:rsid w:val="007D408F"/>
    <w:rsid w:val="007D43A7"/>
    <w:rsid w:val="007D4C13"/>
    <w:rsid w:val="007D4E41"/>
    <w:rsid w:val="007D508A"/>
    <w:rsid w:val="007D5BD9"/>
    <w:rsid w:val="007D650F"/>
    <w:rsid w:val="007D7104"/>
    <w:rsid w:val="007D797D"/>
    <w:rsid w:val="007D7DAB"/>
    <w:rsid w:val="007E0B39"/>
    <w:rsid w:val="007E0C5F"/>
    <w:rsid w:val="007E0D70"/>
    <w:rsid w:val="007E14DC"/>
    <w:rsid w:val="007E20DA"/>
    <w:rsid w:val="007E32DD"/>
    <w:rsid w:val="007E33A2"/>
    <w:rsid w:val="007E34B6"/>
    <w:rsid w:val="007E39B1"/>
    <w:rsid w:val="007E4024"/>
    <w:rsid w:val="007E50F2"/>
    <w:rsid w:val="007E56C6"/>
    <w:rsid w:val="007E5D52"/>
    <w:rsid w:val="007E5DD7"/>
    <w:rsid w:val="007E7FC7"/>
    <w:rsid w:val="007F07D9"/>
    <w:rsid w:val="007F0EA3"/>
    <w:rsid w:val="007F19E8"/>
    <w:rsid w:val="007F1A32"/>
    <w:rsid w:val="007F1CFD"/>
    <w:rsid w:val="007F1D8C"/>
    <w:rsid w:val="007F2679"/>
    <w:rsid w:val="007F37BC"/>
    <w:rsid w:val="007F3DFF"/>
    <w:rsid w:val="007F4F3A"/>
    <w:rsid w:val="007F573C"/>
    <w:rsid w:val="007F6186"/>
    <w:rsid w:val="007F76E9"/>
    <w:rsid w:val="00800719"/>
    <w:rsid w:val="0080084B"/>
    <w:rsid w:val="008008D6"/>
    <w:rsid w:val="00800AB5"/>
    <w:rsid w:val="00800D8F"/>
    <w:rsid w:val="00801289"/>
    <w:rsid w:val="0080183C"/>
    <w:rsid w:val="0080217C"/>
    <w:rsid w:val="008025D3"/>
    <w:rsid w:val="00802949"/>
    <w:rsid w:val="00802C57"/>
    <w:rsid w:val="00803FCB"/>
    <w:rsid w:val="008047E2"/>
    <w:rsid w:val="00804C14"/>
    <w:rsid w:val="00804DCF"/>
    <w:rsid w:val="008060D3"/>
    <w:rsid w:val="00806331"/>
    <w:rsid w:val="00806535"/>
    <w:rsid w:val="008069FA"/>
    <w:rsid w:val="00807AAD"/>
    <w:rsid w:val="00807BA9"/>
    <w:rsid w:val="00807D66"/>
    <w:rsid w:val="00810120"/>
    <w:rsid w:val="00810900"/>
    <w:rsid w:val="00810DEB"/>
    <w:rsid w:val="00810E88"/>
    <w:rsid w:val="008113EE"/>
    <w:rsid w:val="00812577"/>
    <w:rsid w:val="00812F38"/>
    <w:rsid w:val="00813955"/>
    <w:rsid w:val="00813E1A"/>
    <w:rsid w:val="008160DD"/>
    <w:rsid w:val="00816320"/>
    <w:rsid w:val="00816B61"/>
    <w:rsid w:val="008172E0"/>
    <w:rsid w:val="00817941"/>
    <w:rsid w:val="008200CA"/>
    <w:rsid w:val="0082049E"/>
    <w:rsid w:val="0082068A"/>
    <w:rsid w:val="008208D5"/>
    <w:rsid w:val="00820F76"/>
    <w:rsid w:val="00821399"/>
    <w:rsid w:val="008218FD"/>
    <w:rsid w:val="00821A26"/>
    <w:rsid w:val="00821D53"/>
    <w:rsid w:val="00821F5F"/>
    <w:rsid w:val="00822382"/>
    <w:rsid w:val="0082313A"/>
    <w:rsid w:val="008248FB"/>
    <w:rsid w:val="008259E2"/>
    <w:rsid w:val="00826252"/>
    <w:rsid w:val="008262BB"/>
    <w:rsid w:val="00826AE2"/>
    <w:rsid w:val="008272C1"/>
    <w:rsid w:val="00827315"/>
    <w:rsid w:val="0082762D"/>
    <w:rsid w:val="00830393"/>
    <w:rsid w:val="008307C1"/>
    <w:rsid w:val="008308C7"/>
    <w:rsid w:val="00831287"/>
    <w:rsid w:val="008315E3"/>
    <w:rsid w:val="0083377D"/>
    <w:rsid w:val="00834785"/>
    <w:rsid w:val="00834A5F"/>
    <w:rsid w:val="00834C94"/>
    <w:rsid w:val="008368A7"/>
    <w:rsid w:val="00836AF4"/>
    <w:rsid w:val="00836F59"/>
    <w:rsid w:val="008371DC"/>
    <w:rsid w:val="0083721C"/>
    <w:rsid w:val="0083732C"/>
    <w:rsid w:val="008375BB"/>
    <w:rsid w:val="00837920"/>
    <w:rsid w:val="00837A45"/>
    <w:rsid w:val="00840D27"/>
    <w:rsid w:val="008412A1"/>
    <w:rsid w:val="00841515"/>
    <w:rsid w:val="00841D19"/>
    <w:rsid w:val="0084334D"/>
    <w:rsid w:val="00843677"/>
    <w:rsid w:val="00843975"/>
    <w:rsid w:val="008439F7"/>
    <w:rsid w:val="00843E07"/>
    <w:rsid w:val="00844625"/>
    <w:rsid w:val="00844937"/>
    <w:rsid w:val="00845549"/>
    <w:rsid w:val="008455DF"/>
    <w:rsid w:val="00845894"/>
    <w:rsid w:val="00845ACD"/>
    <w:rsid w:val="00846223"/>
    <w:rsid w:val="0084647D"/>
    <w:rsid w:val="008465E7"/>
    <w:rsid w:val="00846B0A"/>
    <w:rsid w:val="00846C12"/>
    <w:rsid w:val="00847F96"/>
    <w:rsid w:val="00850D41"/>
    <w:rsid w:val="00850F3B"/>
    <w:rsid w:val="008513B4"/>
    <w:rsid w:val="008517D5"/>
    <w:rsid w:val="00852387"/>
    <w:rsid w:val="00852BDB"/>
    <w:rsid w:val="00854DF1"/>
    <w:rsid w:val="008551C9"/>
    <w:rsid w:val="00855803"/>
    <w:rsid w:val="008568FE"/>
    <w:rsid w:val="008572E5"/>
    <w:rsid w:val="0085790F"/>
    <w:rsid w:val="00857AF5"/>
    <w:rsid w:val="0086266C"/>
    <w:rsid w:val="00862BB0"/>
    <w:rsid w:val="00862E92"/>
    <w:rsid w:val="0086370D"/>
    <w:rsid w:val="00863858"/>
    <w:rsid w:val="0086422D"/>
    <w:rsid w:val="00864687"/>
    <w:rsid w:val="008648E6"/>
    <w:rsid w:val="00864954"/>
    <w:rsid w:val="00865DE8"/>
    <w:rsid w:val="00866450"/>
    <w:rsid w:val="0086730E"/>
    <w:rsid w:val="00867BBA"/>
    <w:rsid w:val="008702B5"/>
    <w:rsid w:val="00870504"/>
    <w:rsid w:val="00871773"/>
    <w:rsid w:val="00871EC7"/>
    <w:rsid w:val="00873072"/>
    <w:rsid w:val="00873A7A"/>
    <w:rsid w:val="00874DAC"/>
    <w:rsid w:val="00875412"/>
    <w:rsid w:val="0087542F"/>
    <w:rsid w:val="0087568B"/>
    <w:rsid w:val="00876EFF"/>
    <w:rsid w:val="008778A5"/>
    <w:rsid w:val="00877AAC"/>
    <w:rsid w:val="00877F80"/>
    <w:rsid w:val="00877FB2"/>
    <w:rsid w:val="00880468"/>
    <w:rsid w:val="00881D5A"/>
    <w:rsid w:val="00881EE2"/>
    <w:rsid w:val="00882D8C"/>
    <w:rsid w:val="008837E2"/>
    <w:rsid w:val="00884473"/>
    <w:rsid w:val="008854C8"/>
    <w:rsid w:val="008857BB"/>
    <w:rsid w:val="00885C9A"/>
    <w:rsid w:val="00886574"/>
    <w:rsid w:val="00886ED8"/>
    <w:rsid w:val="0088706A"/>
    <w:rsid w:val="0088743B"/>
    <w:rsid w:val="008876D4"/>
    <w:rsid w:val="008877E3"/>
    <w:rsid w:val="00887F8D"/>
    <w:rsid w:val="00890011"/>
    <w:rsid w:val="00890019"/>
    <w:rsid w:val="0089021F"/>
    <w:rsid w:val="00890BF5"/>
    <w:rsid w:val="0089153E"/>
    <w:rsid w:val="00892E98"/>
    <w:rsid w:val="00893BA3"/>
    <w:rsid w:val="00893CE2"/>
    <w:rsid w:val="00894D09"/>
    <w:rsid w:val="0089513A"/>
    <w:rsid w:val="0089551A"/>
    <w:rsid w:val="00895A21"/>
    <w:rsid w:val="00896C61"/>
    <w:rsid w:val="00897000"/>
    <w:rsid w:val="008971AD"/>
    <w:rsid w:val="008973B0"/>
    <w:rsid w:val="0089796E"/>
    <w:rsid w:val="008A036F"/>
    <w:rsid w:val="008A0761"/>
    <w:rsid w:val="008A1CFA"/>
    <w:rsid w:val="008A24D1"/>
    <w:rsid w:val="008A2B52"/>
    <w:rsid w:val="008A30FB"/>
    <w:rsid w:val="008A4D00"/>
    <w:rsid w:val="008A5E6D"/>
    <w:rsid w:val="008A7B0B"/>
    <w:rsid w:val="008B01AC"/>
    <w:rsid w:val="008B09E4"/>
    <w:rsid w:val="008B0C2C"/>
    <w:rsid w:val="008B0D38"/>
    <w:rsid w:val="008B1713"/>
    <w:rsid w:val="008B178C"/>
    <w:rsid w:val="008B1C65"/>
    <w:rsid w:val="008B210A"/>
    <w:rsid w:val="008B2AF7"/>
    <w:rsid w:val="008B3127"/>
    <w:rsid w:val="008B34E2"/>
    <w:rsid w:val="008B4670"/>
    <w:rsid w:val="008B4F5F"/>
    <w:rsid w:val="008B50D4"/>
    <w:rsid w:val="008B5B1E"/>
    <w:rsid w:val="008B621E"/>
    <w:rsid w:val="008B63A6"/>
    <w:rsid w:val="008B6403"/>
    <w:rsid w:val="008B78AB"/>
    <w:rsid w:val="008B7BEB"/>
    <w:rsid w:val="008C00A1"/>
    <w:rsid w:val="008C0D9C"/>
    <w:rsid w:val="008C210F"/>
    <w:rsid w:val="008C2148"/>
    <w:rsid w:val="008C23D8"/>
    <w:rsid w:val="008C262B"/>
    <w:rsid w:val="008C2F0E"/>
    <w:rsid w:val="008C334B"/>
    <w:rsid w:val="008C46EB"/>
    <w:rsid w:val="008C48CB"/>
    <w:rsid w:val="008C4B61"/>
    <w:rsid w:val="008C5209"/>
    <w:rsid w:val="008C5213"/>
    <w:rsid w:val="008C5495"/>
    <w:rsid w:val="008C5D6F"/>
    <w:rsid w:val="008C68AB"/>
    <w:rsid w:val="008C6BE5"/>
    <w:rsid w:val="008C6E85"/>
    <w:rsid w:val="008C7467"/>
    <w:rsid w:val="008C7D38"/>
    <w:rsid w:val="008D0A87"/>
    <w:rsid w:val="008D19BE"/>
    <w:rsid w:val="008D27C1"/>
    <w:rsid w:val="008D2A8B"/>
    <w:rsid w:val="008D30DF"/>
    <w:rsid w:val="008D35D5"/>
    <w:rsid w:val="008D3738"/>
    <w:rsid w:val="008D37DE"/>
    <w:rsid w:val="008D3A4B"/>
    <w:rsid w:val="008D42E7"/>
    <w:rsid w:val="008D46B0"/>
    <w:rsid w:val="008D49AB"/>
    <w:rsid w:val="008D56B4"/>
    <w:rsid w:val="008D59D9"/>
    <w:rsid w:val="008D5A6D"/>
    <w:rsid w:val="008D5B33"/>
    <w:rsid w:val="008D6235"/>
    <w:rsid w:val="008D6439"/>
    <w:rsid w:val="008D685F"/>
    <w:rsid w:val="008D6F4F"/>
    <w:rsid w:val="008D716D"/>
    <w:rsid w:val="008D76F1"/>
    <w:rsid w:val="008D79A6"/>
    <w:rsid w:val="008D7DA0"/>
    <w:rsid w:val="008E06C4"/>
    <w:rsid w:val="008E09F7"/>
    <w:rsid w:val="008E0AA2"/>
    <w:rsid w:val="008E0D7F"/>
    <w:rsid w:val="008E1251"/>
    <w:rsid w:val="008E195F"/>
    <w:rsid w:val="008E2432"/>
    <w:rsid w:val="008E2705"/>
    <w:rsid w:val="008E39BC"/>
    <w:rsid w:val="008E3B9D"/>
    <w:rsid w:val="008E424E"/>
    <w:rsid w:val="008E4498"/>
    <w:rsid w:val="008E450B"/>
    <w:rsid w:val="008E50C2"/>
    <w:rsid w:val="008E59A4"/>
    <w:rsid w:val="008E5C22"/>
    <w:rsid w:val="008E606C"/>
    <w:rsid w:val="008E727C"/>
    <w:rsid w:val="008E7457"/>
    <w:rsid w:val="008E77A1"/>
    <w:rsid w:val="008F027E"/>
    <w:rsid w:val="008F1D2D"/>
    <w:rsid w:val="008F1D87"/>
    <w:rsid w:val="008F2C68"/>
    <w:rsid w:val="008F417C"/>
    <w:rsid w:val="008F41B5"/>
    <w:rsid w:val="008F4772"/>
    <w:rsid w:val="008F4F3F"/>
    <w:rsid w:val="008F54E2"/>
    <w:rsid w:val="008F5542"/>
    <w:rsid w:val="008F55EA"/>
    <w:rsid w:val="008F5F75"/>
    <w:rsid w:val="008F6F30"/>
    <w:rsid w:val="008F7C24"/>
    <w:rsid w:val="0090078F"/>
    <w:rsid w:val="00900E1C"/>
    <w:rsid w:val="009010CA"/>
    <w:rsid w:val="009011B6"/>
    <w:rsid w:val="009012E2"/>
    <w:rsid w:val="009014D0"/>
    <w:rsid w:val="00901B26"/>
    <w:rsid w:val="00902C45"/>
    <w:rsid w:val="009043BB"/>
    <w:rsid w:val="00904420"/>
    <w:rsid w:val="009059BE"/>
    <w:rsid w:val="00905FC0"/>
    <w:rsid w:val="00906024"/>
    <w:rsid w:val="009074D4"/>
    <w:rsid w:val="0090786B"/>
    <w:rsid w:val="00910532"/>
    <w:rsid w:val="00910B53"/>
    <w:rsid w:val="00910D81"/>
    <w:rsid w:val="009110AB"/>
    <w:rsid w:val="00913B5C"/>
    <w:rsid w:val="00913CB8"/>
    <w:rsid w:val="009144B7"/>
    <w:rsid w:val="00915C90"/>
    <w:rsid w:val="00916197"/>
    <w:rsid w:val="009162B9"/>
    <w:rsid w:val="009175E0"/>
    <w:rsid w:val="009209C5"/>
    <w:rsid w:val="009212D0"/>
    <w:rsid w:val="00921B14"/>
    <w:rsid w:val="00922232"/>
    <w:rsid w:val="00922278"/>
    <w:rsid w:val="0092284E"/>
    <w:rsid w:val="009232F0"/>
    <w:rsid w:val="009234EB"/>
    <w:rsid w:val="009251DE"/>
    <w:rsid w:val="009252BD"/>
    <w:rsid w:val="00925E33"/>
    <w:rsid w:val="009263B2"/>
    <w:rsid w:val="00926458"/>
    <w:rsid w:val="00926A4E"/>
    <w:rsid w:val="00926A54"/>
    <w:rsid w:val="009273F3"/>
    <w:rsid w:val="00927F2C"/>
    <w:rsid w:val="00930571"/>
    <w:rsid w:val="00930803"/>
    <w:rsid w:val="00930B10"/>
    <w:rsid w:val="00930E94"/>
    <w:rsid w:val="009318DF"/>
    <w:rsid w:val="00931E05"/>
    <w:rsid w:val="00932A2F"/>
    <w:rsid w:val="00932DD0"/>
    <w:rsid w:val="00933176"/>
    <w:rsid w:val="009331DF"/>
    <w:rsid w:val="00933FE2"/>
    <w:rsid w:val="0093408F"/>
    <w:rsid w:val="00934669"/>
    <w:rsid w:val="00934710"/>
    <w:rsid w:val="0093488C"/>
    <w:rsid w:val="00934C73"/>
    <w:rsid w:val="00934E33"/>
    <w:rsid w:val="009358CA"/>
    <w:rsid w:val="00936FDF"/>
    <w:rsid w:val="009413D6"/>
    <w:rsid w:val="00941529"/>
    <w:rsid w:val="00942AB3"/>
    <w:rsid w:val="00942FEE"/>
    <w:rsid w:val="009432D9"/>
    <w:rsid w:val="0094349C"/>
    <w:rsid w:val="009438CB"/>
    <w:rsid w:val="00943BA6"/>
    <w:rsid w:val="00943EAF"/>
    <w:rsid w:val="0094464C"/>
    <w:rsid w:val="00945D1B"/>
    <w:rsid w:val="00947244"/>
    <w:rsid w:val="00947A50"/>
    <w:rsid w:val="00947CF8"/>
    <w:rsid w:val="00950522"/>
    <w:rsid w:val="009507FC"/>
    <w:rsid w:val="009509C8"/>
    <w:rsid w:val="009527FF"/>
    <w:rsid w:val="00952E63"/>
    <w:rsid w:val="009531FA"/>
    <w:rsid w:val="009532A9"/>
    <w:rsid w:val="009534B9"/>
    <w:rsid w:val="009537F9"/>
    <w:rsid w:val="00953DE4"/>
    <w:rsid w:val="0095453E"/>
    <w:rsid w:val="00957670"/>
    <w:rsid w:val="00957A04"/>
    <w:rsid w:val="00957A6F"/>
    <w:rsid w:val="00957ECE"/>
    <w:rsid w:val="009601A6"/>
    <w:rsid w:val="00960306"/>
    <w:rsid w:val="00960DCA"/>
    <w:rsid w:val="00960E24"/>
    <w:rsid w:val="00961060"/>
    <w:rsid w:val="00961606"/>
    <w:rsid w:val="00961B51"/>
    <w:rsid w:val="00961C4C"/>
    <w:rsid w:val="0096271A"/>
    <w:rsid w:val="00962A4D"/>
    <w:rsid w:val="00962DCF"/>
    <w:rsid w:val="00963240"/>
    <w:rsid w:val="009637B4"/>
    <w:rsid w:val="009641DF"/>
    <w:rsid w:val="009643F9"/>
    <w:rsid w:val="00964EDB"/>
    <w:rsid w:val="0096655F"/>
    <w:rsid w:val="00966A73"/>
    <w:rsid w:val="00966E62"/>
    <w:rsid w:val="009673A7"/>
    <w:rsid w:val="009677AD"/>
    <w:rsid w:val="00967AF6"/>
    <w:rsid w:val="00967C7A"/>
    <w:rsid w:val="009700C6"/>
    <w:rsid w:val="0097044E"/>
    <w:rsid w:val="00970FA1"/>
    <w:rsid w:val="00971172"/>
    <w:rsid w:val="00972114"/>
    <w:rsid w:val="00972D82"/>
    <w:rsid w:val="00972FB1"/>
    <w:rsid w:val="00973385"/>
    <w:rsid w:val="009741B7"/>
    <w:rsid w:val="0097435F"/>
    <w:rsid w:val="009743BA"/>
    <w:rsid w:val="00974430"/>
    <w:rsid w:val="009749F8"/>
    <w:rsid w:val="00974C94"/>
    <w:rsid w:val="009753E2"/>
    <w:rsid w:val="0097666C"/>
    <w:rsid w:val="009768B4"/>
    <w:rsid w:val="009774AF"/>
    <w:rsid w:val="009776BC"/>
    <w:rsid w:val="00977A6D"/>
    <w:rsid w:val="00977A7E"/>
    <w:rsid w:val="00977F35"/>
    <w:rsid w:val="009801B6"/>
    <w:rsid w:val="0098090C"/>
    <w:rsid w:val="00981070"/>
    <w:rsid w:val="009814D3"/>
    <w:rsid w:val="0098220C"/>
    <w:rsid w:val="009822B6"/>
    <w:rsid w:val="00983309"/>
    <w:rsid w:val="009833CE"/>
    <w:rsid w:val="009834D7"/>
    <w:rsid w:val="009835BB"/>
    <w:rsid w:val="00983E77"/>
    <w:rsid w:val="00983FD7"/>
    <w:rsid w:val="009841D7"/>
    <w:rsid w:val="00984F92"/>
    <w:rsid w:val="0098524C"/>
    <w:rsid w:val="0098524F"/>
    <w:rsid w:val="009854CE"/>
    <w:rsid w:val="00985A40"/>
    <w:rsid w:val="00985C94"/>
    <w:rsid w:val="00985E20"/>
    <w:rsid w:val="009864CE"/>
    <w:rsid w:val="009871B1"/>
    <w:rsid w:val="00987217"/>
    <w:rsid w:val="00987D72"/>
    <w:rsid w:val="00987EB9"/>
    <w:rsid w:val="0099031F"/>
    <w:rsid w:val="00990626"/>
    <w:rsid w:val="00991A8B"/>
    <w:rsid w:val="00991EB0"/>
    <w:rsid w:val="00992E48"/>
    <w:rsid w:val="00992F2A"/>
    <w:rsid w:val="009934F6"/>
    <w:rsid w:val="00993B8B"/>
    <w:rsid w:val="00993F8C"/>
    <w:rsid w:val="00994206"/>
    <w:rsid w:val="009943D0"/>
    <w:rsid w:val="00994550"/>
    <w:rsid w:val="009951B6"/>
    <w:rsid w:val="009953AF"/>
    <w:rsid w:val="00995678"/>
    <w:rsid w:val="009956E6"/>
    <w:rsid w:val="00995CDD"/>
    <w:rsid w:val="00997FE0"/>
    <w:rsid w:val="009A042E"/>
    <w:rsid w:val="009A1539"/>
    <w:rsid w:val="009A15C0"/>
    <w:rsid w:val="009A162C"/>
    <w:rsid w:val="009A1ACF"/>
    <w:rsid w:val="009A2D82"/>
    <w:rsid w:val="009A3420"/>
    <w:rsid w:val="009A37C7"/>
    <w:rsid w:val="009A3A3A"/>
    <w:rsid w:val="009A46CC"/>
    <w:rsid w:val="009A5110"/>
    <w:rsid w:val="009A52DA"/>
    <w:rsid w:val="009A5717"/>
    <w:rsid w:val="009A58C1"/>
    <w:rsid w:val="009A6800"/>
    <w:rsid w:val="009A6CC5"/>
    <w:rsid w:val="009A75E2"/>
    <w:rsid w:val="009A7855"/>
    <w:rsid w:val="009A7CC7"/>
    <w:rsid w:val="009A7F4F"/>
    <w:rsid w:val="009B09B2"/>
    <w:rsid w:val="009B1AB1"/>
    <w:rsid w:val="009B1B48"/>
    <w:rsid w:val="009B2217"/>
    <w:rsid w:val="009B4364"/>
    <w:rsid w:val="009B48DD"/>
    <w:rsid w:val="009B4B33"/>
    <w:rsid w:val="009B4E37"/>
    <w:rsid w:val="009B4E8D"/>
    <w:rsid w:val="009B5F61"/>
    <w:rsid w:val="009B646E"/>
    <w:rsid w:val="009B68B5"/>
    <w:rsid w:val="009B6D39"/>
    <w:rsid w:val="009C016C"/>
    <w:rsid w:val="009C030D"/>
    <w:rsid w:val="009C0B06"/>
    <w:rsid w:val="009C0C0E"/>
    <w:rsid w:val="009C0EB8"/>
    <w:rsid w:val="009C10F4"/>
    <w:rsid w:val="009C120D"/>
    <w:rsid w:val="009C1659"/>
    <w:rsid w:val="009C166C"/>
    <w:rsid w:val="009C1AE9"/>
    <w:rsid w:val="009C1F3F"/>
    <w:rsid w:val="009C2142"/>
    <w:rsid w:val="009C34D0"/>
    <w:rsid w:val="009C3A63"/>
    <w:rsid w:val="009C3F2D"/>
    <w:rsid w:val="009C3F84"/>
    <w:rsid w:val="009C6386"/>
    <w:rsid w:val="009C6975"/>
    <w:rsid w:val="009C78DA"/>
    <w:rsid w:val="009D0BF8"/>
    <w:rsid w:val="009D10ED"/>
    <w:rsid w:val="009D175E"/>
    <w:rsid w:val="009D1B18"/>
    <w:rsid w:val="009D2504"/>
    <w:rsid w:val="009D2CEB"/>
    <w:rsid w:val="009D319D"/>
    <w:rsid w:val="009D3258"/>
    <w:rsid w:val="009D35DE"/>
    <w:rsid w:val="009D3BD0"/>
    <w:rsid w:val="009D3D15"/>
    <w:rsid w:val="009D523A"/>
    <w:rsid w:val="009D6A19"/>
    <w:rsid w:val="009D6CEC"/>
    <w:rsid w:val="009D6DA0"/>
    <w:rsid w:val="009D6F39"/>
    <w:rsid w:val="009D7273"/>
    <w:rsid w:val="009D7692"/>
    <w:rsid w:val="009D7DD5"/>
    <w:rsid w:val="009E00FB"/>
    <w:rsid w:val="009E0126"/>
    <w:rsid w:val="009E13BA"/>
    <w:rsid w:val="009E1613"/>
    <w:rsid w:val="009E1A84"/>
    <w:rsid w:val="009E1BF4"/>
    <w:rsid w:val="009E1F25"/>
    <w:rsid w:val="009E391B"/>
    <w:rsid w:val="009E3B41"/>
    <w:rsid w:val="009E404A"/>
    <w:rsid w:val="009E4728"/>
    <w:rsid w:val="009E4EEA"/>
    <w:rsid w:val="009E5076"/>
    <w:rsid w:val="009E52DC"/>
    <w:rsid w:val="009E63F8"/>
    <w:rsid w:val="009E7496"/>
    <w:rsid w:val="009E7A2E"/>
    <w:rsid w:val="009E7B0E"/>
    <w:rsid w:val="009F0DCA"/>
    <w:rsid w:val="009F2BD8"/>
    <w:rsid w:val="009F2C5D"/>
    <w:rsid w:val="009F3038"/>
    <w:rsid w:val="009F3C41"/>
    <w:rsid w:val="009F49D4"/>
    <w:rsid w:val="009F4E83"/>
    <w:rsid w:val="009F4EAB"/>
    <w:rsid w:val="009F5145"/>
    <w:rsid w:val="009F555F"/>
    <w:rsid w:val="009F5D65"/>
    <w:rsid w:val="009F5E68"/>
    <w:rsid w:val="009F672B"/>
    <w:rsid w:val="009F6882"/>
    <w:rsid w:val="009F6A66"/>
    <w:rsid w:val="009F6A6C"/>
    <w:rsid w:val="009F722F"/>
    <w:rsid w:val="009F7A50"/>
    <w:rsid w:val="009F7D92"/>
    <w:rsid w:val="009F7F81"/>
    <w:rsid w:val="00A00058"/>
    <w:rsid w:val="00A00E5F"/>
    <w:rsid w:val="00A01CEA"/>
    <w:rsid w:val="00A01E7F"/>
    <w:rsid w:val="00A01FAC"/>
    <w:rsid w:val="00A02A70"/>
    <w:rsid w:val="00A03096"/>
    <w:rsid w:val="00A033BE"/>
    <w:rsid w:val="00A038E4"/>
    <w:rsid w:val="00A04492"/>
    <w:rsid w:val="00A047E9"/>
    <w:rsid w:val="00A04C0B"/>
    <w:rsid w:val="00A052A3"/>
    <w:rsid w:val="00A05A8C"/>
    <w:rsid w:val="00A0674A"/>
    <w:rsid w:val="00A071D5"/>
    <w:rsid w:val="00A0752C"/>
    <w:rsid w:val="00A07567"/>
    <w:rsid w:val="00A10ABE"/>
    <w:rsid w:val="00A113E7"/>
    <w:rsid w:val="00A117DB"/>
    <w:rsid w:val="00A11A79"/>
    <w:rsid w:val="00A120D7"/>
    <w:rsid w:val="00A1214F"/>
    <w:rsid w:val="00A13217"/>
    <w:rsid w:val="00A13A7E"/>
    <w:rsid w:val="00A13B0F"/>
    <w:rsid w:val="00A157BD"/>
    <w:rsid w:val="00A16564"/>
    <w:rsid w:val="00A1709A"/>
    <w:rsid w:val="00A17709"/>
    <w:rsid w:val="00A17786"/>
    <w:rsid w:val="00A17965"/>
    <w:rsid w:val="00A17D8C"/>
    <w:rsid w:val="00A204DD"/>
    <w:rsid w:val="00A20658"/>
    <w:rsid w:val="00A20BD8"/>
    <w:rsid w:val="00A211F8"/>
    <w:rsid w:val="00A214A6"/>
    <w:rsid w:val="00A217CA"/>
    <w:rsid w:val="00A21EF7"/>
    <w:rsid w:val="00A222F6"/>
    <w:rsid w:val="00A22CB2"/>
    <w:rsid w:val="00A2341E"/>
    <w:rsid w:val="00A23E2C"/>
    <w:rsid w:val="00A2460F"/>
    <w:rsid w:val="00A24AD8"/>
    <w:rsid w:val="00A25533"/>
    <w:rsid w:val="00A25741"/>
    <w:rsid w:val="00A25A4F"/>
    <w:rsid w:val="00A25DD5"/>
    <w:rsid w:val="00A26B93"/>
    <w:rsid w:val="00A2752D"/>
    <w:rsid w:val="00A318E9"/>
    <w:rsid w:val="00A31EFA"/>
    <w:rsid w:val="00A324D8"/>
    <w:rsid w:val="00A333D3"/>
    <w:rsid w:val="00A336FF"/>
    <w:rsid w:val="00A33D3C"/>
    <w:rsid w:val="00A33D9B"/>
    <w:rsid w:val="00A350E4"/>
    <w:rsid w:val="00A35395"/>
    <w:rsid w:val="00A35E11"/>
    <w:rsid w:val="00A35E7E"/>
    <w:rsid w:val="00A361BC"/>
    <w:rsid w:val="00A378DE"/>
    <w:rsid w:val="00A37C7A"/>
    <w:rsid w:val="00A402EA"/>
    <w:rsid w:val="00A40514"/>
    <w:rsid w:val="00A40A65"/>
    <w:rsid w:val="00A40CBA"/>
    <w:rsid w:val="00A40F41"/>
    <w:rsid w:val="00A413E0"/>
    <w:rsid w:val="00A4143D"/>
    <w:rsid w:val="00A417DE"/>
    <w:rsid w:val="00A41FB7"/>
    <w:rsid w:val="00A4210B"/>
    <w:rsid w:val="00A42359"/>
    <w:rsid w:val="00A4364A"/>
    <w:rsid w:val="00A43EAB"/>
    <w:rsid w:val="00A43FC0"/>
    <w:rsid w:val="00A44373"/>
    <w:rsid w:val="00A4474A"/>
    <w:rsid w:val="00A4628E"/>
    <w:rsid w:val="00A5036A"/>
    <w:rsid w:val="00A505BA"/>
    <w:rsid w:val="00A50EBD"/>
    <w:rsid w:val="00A50F8C"/>
    <w:rsid w:val="00A51228"/>
    <w:rsid w:val="00A51CF7"/>
    <w:rsid w:val="00A51F2B"/>
    <w:rsid w:val="00A52FE4"/>
    <w:rsid w:val="00A53253"/>
    <w:rsid w:val="00A53350"/>
    <w:rsid w:val="00A53DD3"/>
    <w:rsid w:val="00A5409C"/>
    <w:rsid w:val="00A542BD"/>
    <w:rsid w:val="00A5442C"/>
    <w:rsid w:val="00A54D74"/>
    <w:rsid w:val="00A5550B"/>
    <w:rsid w:val="00A5562F"/>
    <w:rsid w:val="00A55737"/>
    <w:rsid w:val="00A55CC7"/>
    <w:rsid w:val="00A55DDB"/>
    <w:rsid w:val="00A55DDD"/>
    <w:rsid w:val="00A56553"/>
    <w:rsid w:val="00A569DD"/>
    <w:rsid w:val="00A56F8F"/>
    <w:rsid w:val="00A579EC"/>
    <w:rsid w:val="00A57F8D"/>
    <w:rsid w:val="00A60835"/>
    <w:rsid w:val="00A6086C"/>
    <w:rsid w:val="00A60CBF"/>
    <w:rsid w:val="00A614BB"/>
    <w:rsid w:val="00A616FA"/>
    <w:rsid w:val="00A61C49"/>
    <w:rsid w:val="00A62D93"/>
    <w:rsid w:val="00A637A1"/>
    <w:rsid w:val="00A63810"/>
    <w:rsid w:val="00A64B3C"/>
    <w:rsid w:val="00A65561"/>
    <w:rsid w:val="00A65C41"/>
    <w:rsid w:val="00A65EEC"/>
    <w:rsid w:val="00A666F2"/>
    <w:rsid w:val="00A671BE"/>
    <w:rsid w:val="00A67BFE"/>
    <w:rsid w:val="00A67F77"/>
    <w:rsid w:val="00A70148"/>
    <w:rsid w:val="00A702E2"/>
    <w:rsid w:val="00A70632"/>
    <w:rsid w:val="00A707DD"/>
    <w:rsid w:val="00A70A1D"/>
    <w:rsid w:val="00A7142B"/>
    <w:rsid w:val="00A72229"/>
    <w:rsid w:val="00A722B0"/>
    <w:rsid w:val="00A72FC9"/>
    <w:rsid w:val="00A73146"/>
    <w:rsid w:val="00A73BC3"/>
    <w:rsid w:val="00A73F4F"/>
    <w:rsid w:val="00A74234"/>
    <w:rsid w:val="00A74299"/>
    <w:rsid w:val="00A74816"/>
    <w:rsid w:val="00A74E4A"/>
    <w:rsid w:val="00A75862"/>
    <w:rsid w:val="00A75BB4"/>
    <w:rsid w:val="00A75BC0"/>
    <w:rsid w:val="00A75EC2"/>
    <w:rsid w:val="00A7641F"/>
    <w:rsid w:val="00A7647B"/>
    <w:rsid w:val="00A76BAC"/>
    <w:rsid w:val="00A76C0D"/>
    <w:rsid w:val="00A77204"/>
    <w:rsid w:val="00A77366"/>
    <w:rsid w:val="00A77B00"/>
    <w:rsid w:val="00A77BD4"/>
    <w:rsid w:val="00A80AE1"/>
    <w:rsid w:val="00A80CD8"/>
    <w:rsid w:val="00A817AE"/>
    <w:rsid w:val="00A83B53"/>
    <w:rsid w:val="00A8556A"/>
    <w:rsid w:val="00A855B7"/>
    <w:rsid w:val="00A86126"/>
    <w:rsid w:val="00A866B0"/>
    <w:rsid w:val="00A8696E"/>
    <w:rsid w:val="00A871C8"/>
    <w:rsid w:val="00A87394"/>
    <w:rsid w:val="00A87663"/>
    <w:rsid w:val="00A8770C"/>
    <w:rsid w:val="00A87B31"/>
    <w:rsid w:val="00A909F3"/>
    <w:rsid w:val="00A91511"/>
    <w:rsid w:val="00A92B9C"/>
    <w:rsid w:val="00A93466"/>
    <w:rsid w:val="00A936AC"/>
    <w:rsid w:val="00A944B2"/>
    <w:rsid w:val="00A95740"/>
    <w:rsid w:val="00A960F2"/>
    <w:rsid w:val="00A9618B"/>
    <w:rsid w:val="00A961DA"/>
    <w:rsid w:val="00A96872"/>
    <w:rsid w:val="00A96EE6"/>
    <w:rsid w:val="00A97771"/>
    <w:rsid w:val="00A97B11"/>
    <w:rsid w:val="00A97E64"/>
    <w:rsid w:val="00AA00E0"/>
    <w:rsid w:val="00AA040E"/>
    <w:rsid w:val="00AA0BAC"/>
    <w:rsid w:val="00AA278C"/>
    <w:rsid w:val="00AA2885"/>
    <w:rsid w:val="00AA3AD1"/>
    <w:rsid w:val="00AA3B59"/>
    <w:rsid w:val="00AA3F38"/>
    <w:rsid w:val="00AA4B17"/>
    <w:rsid w:val="00AA522C"/>
    <w:rsid w:val="00AA5E58"/>
    <w:rsid w:val="00AA6038"/>
    <w:rsid w:val="00AA605F"/>
    <w:rsid w:val="00AA682F"/>
    <w:rsid w:val="00AA6AE3"/>
    <w:rsid w:val="00AA727D"/>
    <w:rsid w:val="00AA7766"/>
    <w:rsid w:val="00AB0175"/>
    <w:rsid w:val="00AB0271"/>
    <w:rsid w:val="00AB13A4"/>
    <w:rsid w:val="00AB16CD"/>
    <w:rsid w:val="00AB1FD2"/>
    <w:rsid w:val="00AB22C0"/>
    <w:rsid w:val="00AB239C"/>
    <w:rsid w:val="00AB26A3"/>
    <w:rsid w:val="00AB2C23"/>
    <w:rsid w:val="00AB4BF2"/>
    <w:rsid w:val="00AB4F36"/>
    <w:rsid w:val="00AB6F64"/>
    <w:rsid w:val="00AB73AE"/>
    <w:rsid w:val="00AB7646"/>
    <w:rsid w:val="00AB780F"/>
    <w:rsid w:val="00AB7B93"/>
    <w:rsid w:val="00AB7D2F"/>
    <w:rsid w:val="00AC015D"/>
    <w:rsid w:val="00AC02A5"/>
    <w:rsid w:val="00AC0829"/>
    <w:rsid w:val="00AC1537"/>
    <w:rsid w:val="00AC1D02"/>
    <w:rsid w:val="00AC2C82"/>
    <w:rsid w:val="00AC3737"/>
    <w:rsid w:val="00AC38B4"/>
    <w:rsid w:val="00AC3B0A"/>
    <w:rsid w:val="00AC4092"/>
    <w:rsid w:val="00AC416E"/>
    <w:rsid w:val="00AC4269"/>
    <w:rsid w:val="00AC436F"/>
    <w:rsid w:val="00AC4DA5"/>
    <w:rsid w:val="00AC4DDB"/>
    <w:rsid w:val="00AC555E"/>
    <w:rsid w:val="00AC56CD"/>
    <w:rsid w:val="00AC57D1"/>
    <w:rsid w:val="00AC6069"/>
    <w:rsid w:val="00AC6206"/>
    <w:rsid w:val="00AC6542"/>
    <w:rsid w:val="00AC68DB"/>
    <w:rsid w:val="00AC6FA8"/>
    <w:rsid w:val="00AC723B"/>
    <w:rsid w:val="00AC7292"/>
    <w:rsid w:val="00AC7939"/>
    <w:rsid w:val="00AC7C03"/>
    <w:rsid w:val="00AD10CC"/>
    <w:rsid w:val="00AD1BA7"/>
    <w:rsid w:val="00AD21E8"/>
    <w:rsid w:val="00AD2258"/>
    <w:rsid w:val="00AD3940"/>
    <w:rsid w:val="00AD3B2C"/>
    <w:rsid w:val="00AD3C0F"/>
    <w:rsid w:val="00AD48F7"/>
    <w:rsid w:val="00AD52D3"/>
    <w:rsid w:val="00AD5686"/>
    <w:rsid w:val="00AD5E61"/>
    <w:rsid w:val="00AD71B8"/>
    <w:rsid w:val="00AD765E"/>
    <w:rsid w:val="00AD7B7B"/>
    <w:rsid w:val="00AE0126"/>
    <w:rsid w:val="00AE0EB7"/>
    <w:rsid w:val="00AE1D97"/>
    <w:rsid w:val="00AE25CF"/>
    <w:rsid w:val="00AE26F1"/>
    <w:rsid w:val="00AE33AB"/>
    <w:rsid w:val="00AE45F2"/>
    <w:rsid w:val="00AE4AD4"/>
    <w:rsid w:val="00AE4D55"/>
    <w:rsid w:val="00AE5193"/>
    <w:rsid w:val="00AE57FB"/>
    <w:rsid w:val="00AE5AD7"/>
    <w:rsid w:val="00AE6C02"/>
    <w:rsid w:val="00AE6CF7"/>
    <w:rsid w:val="00AE6CFD"/>
    <w:rsid w:val="00AE6D05"/>
    <w:rsid w:val="00AE6DDD"/>
    <w:rsid w:val="00AF0280"/>
    <w:rsid w:val="00AF0DBB"/>
    <w:rsid w:val="00AF1EC7"/>
    <w:rsid w:val="00AF2496"/>
    <w:rsid w:val="00AF2708"/>
    <w:rsid w:val="00AF35BA"/>
    <w:rsid w:val="00AF4511"/>
    <w:rsid w:val="00AF4590"/>
    <w:rsid w:val="00AF4840"/>
    <w:rsid w:val="00AF4ACC"/>
    <w:rsid w:val="00AF4E3F"/>
    <w:rsid w:val="00AF4EDA"/>
    <w:rsid w:val="00AF5556"/>
    <w:rsid w:val="00AF56E7"/>
    <w:rsid w:val="00AF5859"/>
    <w:rsid w:val="00AF5AC1"/>
    <w:rsid w:val="00AF662F"/>
    <w:rsid w:val="00AF6924"/>
    <w:rsid w:val="00AF6AA4"/>
    <w:rsid w:val="00AF6D28"/>
    <w:rsid w:val="00AF700E"/>
    <w:rsid w:val="00AF7987"/>
    <w:rsid w:val="00B01227"/>
    <w:rsid w:val="00B0139F"/>
    <w:rsid w:val="00B021D6"/>
    <w:rsid w:val="00B02738"/>
    <w:rsid w:val="00B029FC"/>
    <w:rsid w:val="00B02A0F"/>
    <w:rsid w:val="00B03BAE"/>
    <w:rsid w:val="00B03C6F"/>
    <w:rsid w:val="00B04653"/>
    <w:rsid w:val="00B04F0A"/>
    <w:rsid w:val="00B05842"/>
    <w:rsid w:val="00B05B3A"/>
    <w:rsid w:val="00B067AF"/>
    <w:rsid w:val="00B0739A"/>
    <w:rsid w:val="00B07B4A"/>
    <w:rsid w:val="00B102AA"/>
    <w:rsid w:val="00B102CF"/>
    <w:rsid w:val="00B10EC5"/>
    <w:rsid w:val="00B11EB0"/>
    <w:rsid w:val="00B12949"/>
    <w:rsid w:val="00B12A0B"/>
    <w:rsid w:val="00B12F32"/>
    <w:rsid w:val="00B132E3"/>
    <w:rsid w:val="00B13595"/>
    <w:rsid w:val="00B13851"/>
    <w:rsid w:val="00B1572C"/>
    <w:rsid w:val="00B1578B"/>
    <w:rsid w:val="00B1591E"/>
    <w:rsid w:val="00B159D2"/>
    <w:rsid w:val="00B15E3D"/>
    <w:rsid w:val="00B1696D"/>
    <w:rsid w:val="00B1717E"/>
    <w:rsid w:val="00B17484"/>
    <w:rsid w:val="00B176DB"/>
    <w:rsid w:val="00B17AE4"/>
    <w:rsid w:val="00B17D9B"/>
    <w:rsid w:val="00B20449"/>
    <w:rsid w:val="00B20D16"/>
    <w:rsid w:val="00B20E8D"/>
    <w:rsid w:val="00B21A33"/>
    <w:rsid w:val="00B21E12"/>
    <w:rsid w:val="00B220C7"/>
    <w:rsid w:val="00B22778"/>
    <w:rsid w:val="00B22FEE"/>
    <w:rsid w:val="00B23586"/>
    <w:rsid w:val="00B235F9"/>
    <w:rsid w:val="00B23998"/>
    <w:rsid w:val="00B2400E"/>
    <w:rsid w:val="00B2405C"/>
    <w:rsid w:val="00B24120"/>
    <w:rsid w:val="00B24628"/>
    <w:rsid w:val="00B2493A"/>
    <w:rsid w:val="00B25062"/>
    <w:rsid w:val="00B258A2"/>
    <w:rsid w:val="00B25AEC"/>
    <w:rsid w:val="00B26491"/>
    <w:rsid w:val="00B26E63"/>
    <w:rsid w:val="00B2755C"/>
    <w:rsid w:val="00B27E53"/>
    <w:rsid w:val="00B30907"/>
    <w:rsid w:val="00B30D1B"/>
    <w:rsid w:val="00B31484"/>
    <w:rsid w:val="00B31A57"/>
    <w:rsid w:val="00B32B1C"/>
    <w:rsid w:val="00B334A6"/>
    <w:rsid w:val="00B340D7"/>
    <w:rsid w:val="00B34191"/>
    <w:rsid w:val="00B34794"/>
    <w:rsid w:val="00B34C8B"/>
    <w:rsid w:val="00B3556B"/>
    <w:rsid w:val="00B36817"/>
    <w:rsid w:val="00B37BA1"/>
    <w:rsid w:val="00B37F3B"/>
    <w:rsid w:val="00B40850"/>
    <w:rsid w:val="00B408A8"/>
    <w:rsid w:val="00B4098E"/>
    <w:rsid w:val="00B4106D"/>
    <w:rsid w:val="00B41C35"/>
    <w:rsid w:val="00B425F5"/>
    <w:rsid w:val="00B4262C"/>
    <w:rsid w:val="00B42870"/>
    <w:rsid w:val="00B4470A"/>
    <w:rsid w:val="00B448E9"/>
    <w:rsid w:val="00B4547F"/>
    <w:rsid w:val="00B45638"/>
    <w:rsid w:val="00B45A97"/>
    <w:rsid w:val="00B465D6"/>
    <w:rsid w:val="00B5033A"/>
    <w:rsid w:val="00B5058F"/>
    <w:rsid w:val="00B51222"/>
    <w:rsid w:val="00B51FDC"/>
    <w:rsid w:val="00B53870"/>
    <w:rsid w:val="00B53A3A"/>
    <w:rsid w:val="00B54285"/>
    <w:rsid w:val="00B55111"/>
    <w:rsid w:val="00B55F02"/>
    <w:rsid w:val="00B566A1"/>
    <w:rsid w:val="00B609B0"/>
    <w:rsid w:val="00B60B0A"/>
    <w:rsid w:val="00B612C8"/>
    <w:rsid w:val="00B6149B"/>
    <w:rsid w:val="00B6173F"/>
    <w:rsid w:val="00B61CAF"/>
    <w:rsid w:val="00B62E39"/>
    <w:rsid w:val="00B63321"/>
    <w:rsid w:val="00B64746"/>
    <w:rsid w:val="00B6487B"/>
    <w:rsid w:val="00B64C76"/>
    <w:rsid w:val="00B65BA9"/>
    <w:rsid w:val="00B664D3"/>
    <w:rsid w:val="00B66975"/>
    <w:rsid w:val="00B6777B"/>
    <w:rsid w:val="00B678A2"/>
    <w:rsid w:val="00B678A5"/>
    <w:rsid w:val="00B70618"/>
    <w:rsid w:val="00B70945"/>
    <w:rsid w:val="00B709E1"/>
    <w:rsid w:val="00B72ABD"/>
    <w:rsid w:val="00B74F9F"/>
    <w:rsid w:val="00B75658"/>
    <w:rsid w:val="00B759E5"/>
    <w:rsid w:val="00B7606D"/>
    <w:rsid w:val="00B7649A"/>
    <w:rsid w:val="00B7682D"/>
    <w:rsid w:val="00B768C5"/>
    <w:rsid w:val="00B769A8"/>
    <w:rsid w:val="00B775C2"/>
    <w:rsid w:val="00B77980"/>
    <w:rsid w:val="00B77DAD"/>
    <w:rsid w:val="00B802DF"/>
    <w:rsid w:val="00B807FF"/>
    <w:rsid w:val="00B809F7"/>
    <w:rsid w:val="00B810AD"/>
    <w:rsid w:val="00B8123B"/>
    <w:rsid w:val="00B81DCF"/>
    <w:rsid w:val="00B84842"/>
    <w:rsid w:val="00B85413"/>
    <w:rsid w:val="00B86E2E"/>
    <w:rsid w:val="00B87968"/>
    <w:rsid w:val="00B87B29"/>
    <w:rsid w:val="00B87DE7"/>
    <w:rsid w:val="00B903F6"/>
    <w:rsid w:val="00B911BE"/>
    <w:rsid w:val="00B91BDC"/>
    <w:rsid w:val="00B91D41"/>
    <w:rsid w:val="00B92DCA"/>
    <w:rsid w:val="00B9379A"/>
    <w:rsid w:val="00B943E6"/>
    <w:rsid w:val="00B9479F"/>
    <w:rsid w:val="00B94D50"/>
    <w:rsid w:val="00B95EC4"/>
    <w:rsid w:val="00B9635E"/>
    <w:rsid w:val="00B969D1"/>
    <w:rsid w:val="00B9746E"/>
    <w:rsid w:val="00B979F9"/>
    <w:rsid w:val="00B97E35"/>
    <w:rsid w:val="00BA0874"/>
    <w:rsid w:val="00BA0B0A"/>
    <w:rsid w:val="00BA227A"/>
    <w:rsid w:val="00BA3250"/>
    <w:rsid w:val="00BA3613"/>
    <w:rsid w:val="00BA424E"/>
    <w:rsid w:val="00BA4E26"/>
    <w:rsid w:val="00BA600A"/>
    <w:rsid w:val="00BA6076"/>
    <w:rsid w:val="00BA645F"/>
    <w:rsid w:val="00BA67A3"/>
    <w:rsid w:val="00BA79E4"/>
    <w:rsid w:val="00BB05CB"/>
    <w:rsid w:val="00BB0D3B"/>
    <w:rsid w:val="00BB0E05"/>
    <w:rsid w:val="00BB2798"/>
    <w:rsid w:val="00BB2D6C"/>
    <w:rsid w:val="00BB2FAC"/>
    <w:rsid w:val="00BB3D5F"/>
    <w:rsid w:val="00BB3FFE"/>
    <w:rsid w:val="00BB400C"/>
    <w:rsid w:val="00BB47B5"/>
    <w:rsid w:val="00BB4BE0"/>
    <w:rsid w:val="00BB57AA"/>
    <w:rsid w:val="00BB6587"/>
    <w:rsid w:val="00BB69EA"/>
    <w:rsid w:val="00BB77A7"/>
    <w:rsid w:val="00BB7B80"/>
    <w:rsid w:val="00BB7CF2"/>
    <w:rsid w:val="00BC08A4"/>
    <w:rsid w:val="00BC18FA"/>
    <w:rsid w:val="00BC1BE2"/>
    <w:rsid w:val="00BC4154"/>
    <w:rsid w:val="00BC4823"/>
    <w:rsid w:val="00BC5379"/>
    <w:rsid w:val="00BC56D8"/>
    <w:rsid w:val="00BC58B7"/>
    <w:rsid w:val="00BD0CE9"/>
    <w:rsid w:val="00BD0E1B"/>
    <w:rsid w:val="00BD0EB4"/>
    <w:rsid w:val="00BD1457"/>
    <w:rsid w:val="00BD1680"/>
    <w:rsid w:val="00BD32A8"/>
    <w:rsid w:val="00BD4547"/>
    <w:rsid w:val="00BD4DB7"/>
    <w:rsid w:val="00BD4DD8"/>
    <w:rsid w:val="00BD579D"/>
    <w:rsid w:val="00BD5836"/>
    <w:rsid w:val="00BD6DED"/>
    <w:rsid w:val="00BD70D5"/>
    <w:rsid w:val="00BD73DB"/>
    <w:rsid w:val="00BD76A6"/>
    <w:rsid w:val="00BD7C63"/>
    <w:rsid w:val="00BD7E98"/>
    <w:rsid w:val="00BD7EBF"/>
    <w:rsid w:val="00BE0CDB"/>
    <w:rsid w:val="00BE0F52"/>
    <w:rsid w:val="00BE168F"/>
    <w:rsid w:val="00BE1744"/>
    <w:rsid w:val="00BE1B13"/>
    <w:rsid w:val="00BE2085"/>
    <w:rsid w:val="00BE2408"/>
    <w:rsid w:val="00BE2424"/>
    <w:rsid w:val="00BE3205"/>
    <w:rsid w:val="00BE352A"/>
    <w:rsid w:val="00BE3E77"/>
    <w:rsid w:val="00BE44C7"/>
    <w:rsid w:val="00BE4AD1"/>
    <w:rsid w:val="00BE4F26"/>
    <w:rsid w:val="00BE59E2"/>
    <w:rsid w:val="00BE5D71"/>
    <w:rsid w:val="00BE6416"/>
    <w:rsid w:val="00BE6973"/>
    <w:rsid w:val="00BE7C2D"/>
    <w:rsid w:val="00BF003F"/>
    <w:rsid w:val="00BF06BA"/>
    <w:rsid w:val="00BF06D3"/>
    <w:rsid w:val="00BF0BA6"/>
    <w:rsid w:val="00BF3042"/>
    <w:rsid w:val="00BF3531"/>
    <w:rsid w:val="00BF3ACC"/>
    <w:rsid w:val="00BF4504"/>
    <w:rsid w:val="00BF4785"/>
    <w:rsid w:val="00BF5018"/>
    <w:rsid w:val="00BF5B48"/>
    <w:rsid w:val="00BF6896"/>
    <w:rsid w:val="00BF69AD"/>
    <w:rsid w:val="00BF6B47"/>
    <w:rsid w:val="00BF6ED0"/>
    <w:rsid w:val="00C0045D"/>
    <w:rsid w:val="00C00B3E"/>
    <w:rsid w:val="00C018E4"/>
    <w:rsid w:val="00C01ECA"/>
    <w:rsid w:val="00C02690"/>
    <w:rsid w:val="00C02718"/>
    <w:rsid w:val="00C027B5"/>
    <w:rsid w:val="00C0351A"/>
    <w:rsid w:val="00C0393D"/>
    <w:rsid w:val="00C04044"/>
    <w:rsid w:val="00C04423"/>
    <w:rsid w:val="00C046CC"/>
    <w:rsid w:val="00C047CC"/>
    <w:rsid w:val="00C04A7E"/>
    <w:rsid w:val="00C04F39"/>
    <w:rsid w:val="00C0511D"/>
    <w:rsid w:val="00C053D0"/>
    <w:rsid w:val="00C0604D"/>
    <w:rsid w:val="00C06334"/>
    <w:rsid w:val="00C066D6"/>
    <w:rsid w:val="00C073AB"/>
    <w:rsid w:val="00C07A1C"/>
    <w:rsid w:val="00C07F18"/>
    <w:rsid w:val="00C10421"/>
    <w:rsid w:val="00C1073A"/>
    <w:rsid w:val="00C10B46"/>
    <w:rsid w:val="00C10CA7"/>
    <w:rsid w:val="00C1157A"/>
    <w:rsid w:val="00C11882"/>
    <w:rsid w:val="00C11E5B"/>
    <w:rsid w:val="00C12E28"/>
    <w:rsid w:val="00C138D0"/>
    <w:rsid w:val="00C13C4B"/>
    <w:rsid w:val="00C14AF3"/>
    <w:rsid w:val="00C15210"/>
    <w:rsid w:val="00C155B5"/>
    <w:rsid w:val="00C16B4B"/>
    <w:rsid w:val="00C16C58"/>
    <w:rsid w:val="00C17404"/>
    <w:rsid w:val="00C175A7"/>
    <w:rsid w:val="00C20797"/>
    <w:rsid w:val="00C20CCD"/>
    <w:rsid w:val="00C21625"/>
    <w:rsid w:val="00C216CA"/>
    <w:rsid w:val="00C21B57"/>
    <w:rsid w:val="00C21B62"/>
    <w:rsid w:val="00C22019"/>
    <w:rsid w:val="00C220AC"/>
    <w:rsid w:val="00C222DA"/>
    <w:rsid w:val="00C22B07"/>
    <w:rsid w:val="00C23518"/>
    <w:rsid w:val="00C23B27"/>
    <w:rsid w:val="00C23CEB"/>
    <w:rsid w:val="00C23DF1"/>
    <w:rsid w:val="00C25890"/>
    <w:rsid w:val="00C26883"/>
    <w:rsid w:val="00C26A07"/>
    <w:rsid w:val="00C26FAF"/>
    <w:rsid w:val="00C27097"/>
    <w:rsid w:val="00C273D1"/>
    <w:rsid w:val="00C30E1A"/>
    <w:rsid w:val="00C32147"/>
    <w:rsid w:val="00C330DE"/>
    <w:rsid w:val="00C33B96"/>
    <w:rsid w:val="00C33C3C"/>
    <w:rsid w:val="00C33E6C"/>
    <w:rsid w:val="00C357E7"/>
    <w:rsid w:val="00C35A1C"/>
    <w:rsid w:val="00C35E58"/>
    <w:rsid w:val="00C36437"/>
    <w:rsid w:val="00C36A66"/>
    <w:rsid w:val="00C36B23"/>
    <w:rsid w:val="00C36E1A"/>
    <w:rsid w:val="00C3703F"/>
    <w:rsid w:val="00C37A6D"/>
    <w:rsid w:val="00C37C16"/>
    <w:rsid w:val="00C37F75"/>
    <w:rsid w:val="00C401E7"/>
    <w:rsid w:val="00C411C1"/>
    <w:rsid w:val="00C4174B"/>
    <w:rsid w:val="00C41858"/>
    <w:rsid w:val="00C418CD"/>
    <w:rsid w:val="00C424D0"/>
    <w:rsid w:val="00C426E9"/>
    <w:rsid w:val="00C4275B"/>
    <w:rsid w:val="00C42AD4"/>
    <w:rsid w:val="00C43A51"/>
    <w:rsid w:val="00C44FD3"/>
    <w:rsid w:val="00C45C7F"/>
    <w:rsid w:val="00C46327"/>
    <w:rsid w:val="00C463D0"/>
    <w:rsid w:val="00C465C4"/>
    <w:rsid w:val="00C46EAD"/>
    <w:rsid w:val="00C47236"/>
    <w:rsid w:val="00C50B52"/>
    <w:rsid w:val="00C53774"/>
    <w:rsid w:val="00C54A68"/>
    <w:rsid w:val="00C54C02"/>
    <w:rsid w:val="00C55D15"/>
    <w:rsid w:val="00C56459"/>
    <w:rsid w:val="00C5691A"/>
    <w:rsid w:val="00C572CD"/>
    <w:rsid w:val="00C57339"/>
    <w:rsid w:val="00C574D6"/>
    <w:rsid w:val="00C57616"/>
    <w:rsid w:val="00C57743"/>
    <w:rsid w:val="00C577A0"/>
    <w:rsid w:val="00C57A50"/>
    <w:rsid w:val="00C60B36"/>
    <w:rsid w:val="00C61A87"/>
    <w:rsid w:val="00C63CF0"/>
    <w:rsid w:val="00C645C0"/>
    <w:rsid w:val="00C64682"/>
    <w:rsid w:val="00C6558F"/>
    <w:rsid w:val="00C6590F"/>
    <w:rsid w:val="00C65BD0"/>
    <w:rsid w:val="00C65E33"/>
    <w:rsid w:val="00C660F2"/>
    <w:rsid w:val="00C66D04"/>
    <w:rsid w:val="00C6716F"/>
    <w:rsid w:val="00C67CC7"/>
    <w:rsid w:val="00C70F89"/>
    <w:rsid w:val="00C7198C"/>
    <w:rsid w:val="00C728DF"/>
    <w:rsid w:val="00C72B4B"/>
    <w:rsid w:val="00C72E79"/>
    <w:rsid w:val="00C72F8B"/>
    <w:rsid w:val="00C735C2"/>
    <w:rsid w:val="00C74127"/>
    <w:rsid w:val="00C74387"/>
    <w:rsid w:val="00C76C9F"/>
    <w:rsid w:val="00C76FB3"/>
    <w:rsid w:val="00C76FE6"/>
    <w:rsid w:val="00C7761A"/>
    <w:rsid w:val="00C776BE"/>
    <w:rsid w:val="00C77B5D"/>
    <w:rsid w:val="00C77CB1"/>
    <w:rsid w:val="00C802B5"/>
    <w:rsid w:val="00C81A96"/>
    <w:rsid w:val="00C81C29"/>
    <w:rsid w:val="00C820AC"/>
    <w:rsid w:val="00C8243A"/>
    <w:rsid w:val="00C841F4"/>
    <w:rsid w:val="00C849A5"/>
    <w:rsid w:val="00C84B98"/>
    <w:rsid w:val="00C84C8A"/>
    <w:rsid w:val="00C84EA6"/>
    <w:rsid w:val="00C84FC1"/>
    <w:rsid w:val="00C8713B"/>
    <w:rsid w:val="00C87F76"/>
    <w:rsid w:val="00C90015"/>
    <w:rsid w:val="00C91137"/>
    <w:rsid w:val="00C919E4"/>
    <w:rsid w:val="00C92010"/>
    <w:rsid w:val="00C9223A"/>
    <w:rsid w:val="00C92379"/>
    <w:rsid w:val="00C92957"/>
    <w:rsid w:val="00C92AE8"/>
    <w:rsid w:val="00C93172"/>
    <w:rsid w:val="00C93441"/>
    <w:rsid w:val="00C93A5B"/>
    <w:rsid w:val="00C93A95"/>
    <w:rsid w:val="00C93BE9"/>
    <w:rsid w:val="00C93DB7"/>
    <w:rsid w:val="00C94A85"/>
    <w:rsid w:val="00C94ED3"/>
    <w:rsid w:val="00C95F0B"/>
    <w:rsid w:val="00C96DD2"/>
    <w:rsid w:val="00CA00B5"/>
    <w:rsid w:val="00CA0220"/>
    <w:rsid w:val="00CA049C"/>
    <w:rsid w:val="00CA060E"/>
    <w:rsid w:val="00CA1697"/>
    <w:rsid w:val="00CA1984"/>
    <w:rsid w:val="00CA24C2"/>
    <w:rsid w:val="00CA2CCE"/>
    <w:rsid w:val="00CA3FF2"/>
    <w:rsid w:val="00CA4DDA"/>
    <w:rsid w:val="00CA4EEE"/>
    <w:rsid w:val="00CA4F5C"/>
    <w:rsid w:val="00CA5305"/>
    <w:rsid w:val="00CA578A"/>
    <w:rsid w:val="00CA5981"/>
    <w:rsid w:val="00CA5F3B"/>
    <w:rsid w:val="00CA70E1"/>
    <w:rsid w:val="00CA744B"/>
    <w:rsid w:val="00CA7D54"/>
    <w:rsid w:val="00CB0013"/>
    <w:rsid w:val="00CB0A43"/>
    <w:rsid w:val="00CB0DE7"/>
    <w:rsid w:val="00CB169B"/>
    <w:rsid w:val="00CB1FA7"/>
    <w:rsid w:val="00CB2057"/>
    <w:rsid w:val="00CB22B5"/>
    <w:rsid w:val="00CB2419"/>
    <w:rsid w:val="00CB2811"/>
    <w:rsid w:val="00CB2D40"/>
    <w:rsid w:val="00CB2EF8"/>
    <w:rsid w:val="00CB3716"/>
    <w:rsid w:val="00CB3B2F"/>
    <w:rsid w:val="00CB3DA9"/>
    <w:rsid w:val="00CB4766"/>
    <w:rsid w:val="00CB53A2"/>
    <w:rsid w:val="00CB5410"/>
    <w:rsid w:val="00CB5D14"/>
    <w:rsid w:val="00CB64DC"/>
    <w:rsid w:val="00CB6952"/>
    <w:rsid w:val="00CB7FE9"/>
    <w:rsid w:val="00CC0417"/>
    <w:rsid w:val="00CC2F28"/>
    <w:rsid w:val="00CC347D"/>
    <w:rsid w:val="00CC3615"/>
    <w:rsid w:val="00CC3B82"/>
    <w:rsid w:val="00CC6521"/>
    <w:rsid w:val="00CC71EE"/>
    <w:rsid w:val="00CC757E"/>
    <w:rsid w:val="00CD06F9"/>
    <w:rsid w:val="00CD077C"/>
    <w:rsid w:val="00CD0B1B"/>
    <w:rsid w:val="00CD19B9"/>
    <w:rsid w:val="00CD2ACB"/>
    <w:rsid w:val="00CD3600"/>
    <w:rsid w:val="00CD3BD3"/>
    <w:rsid w:val="00CD3D26"/>
    <w:rsid w:val="00CD4174"/>
    <w:rsid w:val="00CD4461"/>
    <w:rsid w:val="00CD49E6"/>
    <w:rsid w:val="00CD4F37"/>
    <w:rsid w:val="00CD5108"/>
    <w:rsid w:val="00CD5198"/>
    <w:rsid w:val="00CD523C"/>
    <w:rsid w:val="00CD52B2"/>
    <w:rsid w:val="00CD5D15"/>
    <w:rsid w:val="00CD6022"/>
    <w:rsid w:val="00CD6468"/>
    <w:rsid w:val="00CD70B3"/>
    <w:rsid w:val="00CD7154"/>
    <w:rsid w:val="00CD731A"/>
    <w:rsid w:val="00CD7722"/>
    <w:rsid w:val="00CE07E2"/>
    <w:rsid w:val="00CE085F"/>
    <w:rsid w:val="00CE0EDE"/>
    <w:rsid w:val="00CE1707"/>
    <w:rsid w:val="00CE190B"/>
    <w:rsid w:val="00CE1AB8"/>
    <w:rsid w:val="00CE1DB4"/>
    <w:rsid w:val="00CE1DBB"/>
    <w:rsid w:val="00CE3033"/>
    <w:rsid w:val="00CE3B2B"/>
    <w:rsid w:val="00CE4956"/>
    <w:rsid w:val="00CE526B"/>
    <w:rsid w:val="00CE52EE"/>
    <w:rsid w:val="00CE53F4"/>
    <w:rsid w:val="00CE57FC"/>
    <w:rsid w:val="00CE5A8B"/>
    <w:rsid w:val="00CE5CF9"/>
    <w:rsid w:val="00CE5FD7"/>
    <w:rsid w:val="00CE6044"/>
    <w:rsid w:val="00CE63D5"/>
    <w:rsid w:val="00CE7246"/>
    <w:rsid w:val="00CE7A3D"/>
    <w:rsid w:val="00CE7C49"/>
    <w:rsid w:val="00CE7FFC"/>
    <w:rsid w:val="00CF1559"/>
    <w:rsid w:val="00CF1E29"/>
    <w:rsid w:val="00CF1E4C"/>
    <w:rsid w:val="00CF250E"/>
    <w:rsid w:val="00CF3B52"/>
    <w:rsid w:val="00CF3E18"/>
    <w:rsid w:val="00CF415F"/>
    <w:rsid w:val="00CF4A6A"/>
    <w:rsid w:val="00CF57A4"/>
    <w:rsid w:val="00CF5DAA"/>
    <w:rsid w:val="00CF63CE"/>
    <w:rsid w:val="00CF6799"/>
    <w:rsid w:val="00CF705D"/>
    <w:rsid w:val="00CF7449"/>
    <w:rsid w:val="00D004EE"/>
    <w:rsid w:val="00D01669"/>
    <w:rsid w:val="00D01837"/>
    <w:rsid w:val="00D01DF3"/>
    <w:rsid w:val="00D03750"/>
    <w:rsid w:val="00D03A66"/>
    <w:rsid w:val="00D03D8D"/>
    <w:rsid w:val="00D04192"/>
    <w:rsid w:val="00D0461B"/>
    <w:rsid w:val="00D0531C"/>
    <w:rsid w:val="00D0619F"/>
    <w:rsid w:val="00D062F9"/>
    <w:rsid w:val="00D0770E"/>
    <w:rsid w:val="00D07C5E"/>
    <w:rsid w:val="00D12679"/>
    <w:rsid w:val="00D12A21"/>
    <w:rsid w:val="00D13B18"/>
    <w:rsid w:val="00D145CD"/>
    <w:rsid w:val="00D145F6"/>
    <w:rsid w:val="00D1479C"/>
    <w:rsid w:val="00D147FA"/>
    <w:rsid w:val="00D14A56"/>
    <w:rsid w:val="00D14C16"/>
    <w:rsid w:val="00D14D58"/>
    <w:rsid w:val="00D150CE"/>
    <w:rsid w:val="00D15AE6"/>
    <w:rsid w:val="00D15EE8"/>
    <w:rsid w:val="00D1607E"/>
    <w:rsid w:val="00D16ABA"/>
    <w:rsid w:val="00D172D6"/>
    <w:rsid w:val="00D20172"/>
    <w:rsid w:val="00D2121C"/>
    <w:rsid w:val="00D21676"/>
    <w:rsid w:val="00D220B2"/>
    <w:rsid w:val="00D224B7"/>
    <w:rsid w:val="00D22D26"/>
    <w:rsid w:val="00D23077"/>
    <w:rsid w:val="00D234B4"/>
    <w:rsid w:val="00D235AE"/>
    <w:rsid w:val="00D23BBF"/>
    <w:rsid w:val="00D2424D"/>
    <w:rsid w:val="00D243A8"/>
    <w:rsid w:val="00D24AE1"/>
    <w:rsid w:val="00D25137"/>
    <w:rsid w:val="00D25245"/>
    <w:rsid w:val="00D26B6C"/>
    <w:rsid w:val="00D26D7D"/>
    <w:rsid w:val="00D27635"/>
    <w:rsid w:val="00D279FE"/>
    <w:rsid w:val="00D27A47"/>
    <w:rsid w:val="00D30EBA"/>
    <w:rsid w:val="00D319D7"/>
    <w:rsid w:val="00D31E4B"/>
    <w:rsid w:val="00D31F69"/>
    <w:rsid w:val="00D32168"/>
    <w:rsid w:val="00D326BD"/>
    <w:rsid w:val="00D32B1A"/>
    <w:rsid w:val="00D33204"/>
    <w:rsid w:val="00D333A0"/>
    <w:rsid w:val="00D34F8E"/>
    <w:rsid w:val="00D35035"/>
    <w:rsid w:val="00D353DD"/>
    <w:rsid w:val="00D3665E"/>
    <w:rsid w:val="00D36C07"/>
    <w:rsid w:val="00D36D6F"/>
    <w:rsid w:val="00D3716E"/>
    <w:rsid w:val="00D40122"/>
    <w:rsid w:val="00D40BDF"/>
    <w:rsid w:val="00D40C44"/>
    <w:rsid w:val="00D41178"/>
    <w:rsid w:val="00D414B6"/>
    <w:rsid w:val="00D41543"/>
    <w:rsid w:val="00D417E1"/>
    <w:rsid w:val="00D41B27"/>
    <w:rsid w:val="00D42058"/>
    <w:rsid w:val="00D4226B"/>
    <w:rsid w:val="00D4265E"/>
    <w:rsid w:val="00D42D9A"/>
    <w:rsid w:val="00D44582"/>
    <w:rsid w:val="00D4479F"/>
    <w:rsid w:val="00D4586E"/>
    <w:rsid w:val="00D465EA"/>
    <w:rsid w:val="00D4751D"/>
    <w:rsid w:val="00D475D1"/>
    <w:rsid w:val="00D50800"/>
    <w:rsid w:val="00D50E3E"/>
    <w:rsid w:val="00D518B0"/>
    <w:rsid w:val="00D51DC5"/>
    <w:rsid w:val="00D53636"/>
    <w:rsid w:val="00D53F90"/>
    <w:rsid w:val="00D54F9F"/>
    <w:rsid w:val="00D55595"/>
    <w:rsid w:val="00D5631C"/>
    <w:rsid w:val="00D56785"/>
    <w:rsid w:val="00D56CA6"/>
    <w:rsid w:val="00D573D2"/>
    <w:rsid w:val="00D57919"/>
    <w:rsid w:val="00D57CF8"/>
    <w:rsid w:val="00D6001E"/>
    <w:rsid w:val="00D60397"/>
    <w:rsid w:val="00D6071D"/>
    <w:rsid w:val="00D60BD8"/>
    <w:rsid w:val="00D61DE2"/>
    <w:rsid w:val="00D63E82"/>
    <w:rsid w:val="00D6401A"/>
    <w:rsid w:val="00D64496"/>
    <w:rsid w:val="00D6530C"/>
    <w:rsid w:val="00D65B46"/>
    <w:rsid w:val="00D65BA6"/>
    <w:rsid w:val="00D65F3A"/>
    <w:rsid w:val="00D65FC5"/>
    <w:rsid w:val="00D66580"/>
    <w:rsid w:val="00D670D9"/>
    <w:rsid w:val="00D675E9"/>
    <w:rsid w:val="00D67D89"/>
    <w:rsid w:val="00D67FED"/>
    <w:rsid w:val="00D70E2E"/>
    <w:rsid w:val="00D71155"/>
    <w:rsid w:val="00D715E1"/>
    <w:rsid w:val="00D71873"/>
    <w:rsid w:val="00D71EFF"/>
    <w:rsid w:val="00D726A6"/>
    <w:rsid w:val="00D72D98"/>
    <w:rsid w:val="00D72F14"/>
    <w:rsid w:val="00D742D8"/>
    <w:rsid w:val="00D7464D"/>
    <w:rsid w:val="00D74F81"/>
    <w:rsid w:val="00D7542B"/>
    <w:rsid w:val="00D75477"/>
    <w:rsid w:val="00D75AEB"/>
    <w:rsid w:val="00D75F9A"/>
    <w:rsid w:val="00D75FEF"/>
    <w:rsid w:val="00D764CC"/>
    <w:rsid w:val="00D76620"/>
    <w:rsid w:val="00D77760"/>
    <w:rsid w:val="00D80048"/>
    <w:rsid w:val="00D80D2A"/>
    <w:rsid w:val="00D81476"/>
    <w:rsid w:val="00D8287C"/>
    <w:rsid w:val="00D83857"/>
    <w:rsid w:val="00D8516A"/>
    <w:rsid w:val="00D856EB"/>
    <w:rsid w:val="00D86081"/>
    <w:rsid w:val="00D866FB"/>
    <w:rsid w:val="00D86FA3"/>
    <w:rsid w:val="00D87901"/>
    <w:rsid w:val="00D87F6E"/>
    <w:rsid w:val="00D90404"/>
    <w:rsid w:val="00D90582"/>
    <w:rsid w:val="00D905EC"/>
    <w:rsid w:val="00D90A7E"/>
    <w:rsid w:val="00D90D09"/>
    <w:rsid w:val="00D91398"/>
    <w:rsid w:val="00D9153B"/>
    <w:rsid w:val="00D91760"/>
    <w:rsid w:val="00D928B5"/>
    <w:rsid w:val="00D9304A"/>
    <w:rsid w:val="00D9325F"/>
    <w:rsid w:val="00D9327C"/>
    <w:rsid w:val="00D9389A"/>
    <w:rsid w:val="00D93BB6"/>
    <w:rsid w:val="00D93C41"/>
    <w:rsid w:val="00D94EB8"/>
    <w:rsid w:val="00D957B5"/>
    <w:rsid w:val="00D95E6B"/>
    <w:rsid w:val="00D9636D"/>
    <w:rsid w:val="00D966B4"/>
    <w:rsid w:val="00D96A07"/>
    <w:rsid w:val="00D97B08"/>
    <w:rsid w:val="00DA049B"/>
    <w:rsid w:val="00DA08BE"/>
    <w:rsid w:val="00DA0D33"/>
    <w:rsid w:val="00DA1346"/>
    <w:rsid w:val="00DA1B0C"/>
    <w:rsid w:val="00DA1BAC"/>
    <w:rsid w:val="00DA2053"/>
    <w:rsid w:val="00DA23D6"/>
    <w:rsid w:val="00DA2DB8"/>
    <w:rsid w:val="00DA4AF4"/>
    <w:rsid w:val="00DA5923"/>
    <w:rsid w:val="00DA5E4D"/>
    <w:rsid w:val="00DA6C5C"/>
    <w:rsid w:val="00DA74F6"/>
    <w:rsid w:val="00DA78C1"/>
    <w:rsid w:val="00DA7D5B"/>
    <w:rsid w:val="00DB0461"/>
    <w:rsid w:val="00DB0845"/>
    <w:rsid w:val="00DB1F6F"/>
    <w:rsid w:val="00DB20FC"/>
    <w:rsid w:val="00DB250A"/>
    <w:rsid w:val="00DB2656"/>
    <w:rsid w:val="00DB2C9C"/>
    <w:rsid w:val="00DB484D"/>
    <w:rsid w:val="00DB484F"/>
    <w:rsid w:val="00DB5032"/>
    <w:rsid w:val="00DB50AC"/>
    <w:rsid w:val="00DB50E8"/>
    <w:rsid w:val="00DB5375"/>
    <w:rsid w:val="00DB554E"/>
    <w:rsid w:val="00DB575B"/>
    <w:rsid w:val="00DB5BA1"/>
    <w:rsid w:val="00DB62A7"/>
    <w:rsid w:val="00DB7A6D"/>
    <w:rsid w:val="00DB7A88"/>
    <w:rsid w:val="00DC01E5"/>
    <w:rsid w:val="00DC064A"/>
    <w:rsid w:val="00DC0FA2"/>
    <w:rsid w:val="00DC1AF1"/>
    <w:rsid w:val="00DC1E36"/>
    <w:rsid w:val="00DC3064"/>
    <w:rsid w:val="00DC3399"/>
    <w:rsid w:val="00DC3BB0"/>
    <w:rsid w:val="00DC3F37"/>
    <w:rsid w:val="00DC40C7"/>
    <w:rsid w:val="00DC5195"/>
    <w:rsid w:val="00DC5971"/>
    <w:rsid w:val="00DC718F"/>
    <w:rsid w:val="00DD1C7C"/>
    <w:rsid w:val="00DD281F"/>
    <w:rsid w:val="00DD2832"/>
    <w:rsid w:val="00DD302F"/>
    <w:rsid w:val="00DD4086"/>
    <w:rsid w:val="00DD5185"/>
    <w:rsid w:val="00DD5192"/>
    <w:rsid w:val="00DD526A"/>
    <w:rsid w:val="00DD61A6"/>
    <w:rsid w:val="00DD640F"/>
    <w:rsid w:val="00DD6CE8"/>
    <w:rsid w:val="00DD7258"/>
    <w:rsid w:val="00DD7481"/>
    <w:rsid w:val="00DD79C6"/>
    <w:rsid w:val="00DD7FE6"/>
    <w:rsid w:val="00DE0C4F"/>
    <w:rsid w:val="00DE0CF2"/>
    <w:rsid w:val="00DE110B"/>
    <w:rsid w:val="00DE153B"/>
    <w:rsid w:val="00DE1C35"/>
    <w:rsid w:val="00DE1D53"/>
    <w:rsid w:val="00DE21BD"/>
    <w:rsid w:val="00DE24A6"/>
    <w:rsid w:val="00DE296E"/>
    <w:rsid w:val="00DE2D0C"/>
    <w:rsid w:val="00DE2DAF"/>
    <w:rsid w:val="00DE306A"/>
    <w:rsid w:val="00DE312A"/>
    <w:rsid w:val="00DE381E"/>
    <w:rsid w:val="00DE3943"/>
    <w:rsid w:val="00DE40B2"/>
    <w:rsid w:val="00DE4EE7"/>
    <w:rsid w:val="00DE5292"/>
    <w:rsid w:val="00DE58FA"/>
    <w:rsid w:val="00DE60CC"/>
    <w:rsid w:val="00DE6204"/>
    <w:rsid w:val="00DE6F8B"/>
    <w:rsid w:val="00DE7498"/>
    <w:rsid w:val="00DE7612"/>
    <w:rsid w:val="00DE7777"/>
    <w:rsid w:val="00DE7BFA"/>
    <w:rsid w:val="00DE7F2C"/>
    <w:rsid w:val="00DF0B58"/>
    <w:rsid w:val="00DF1FED"/>
    <w:rsid w:val="00DF25BB"/>
    <w:rsid w:val="00DF2795"/>
    <w:rsid w:val="00DF2C92"/>
    <w:rsid w:val="00DF2D26"/>
    <w:rsid w:val="00DF3776"/>
    <w:rsid w:val="00DF51A9"/>
    <w:rsid w:val="00DF54F8"/>
    <w:rsid w:val="00DF5AB6"/>
    <w:rsid w:val="00DF5F07"/>
    <w:rsid w:val="00DF687F"/>
    <w:rsid w:val="00DF77ED"/>
    <w:rsid w:val="00DF7DB9"/>
    <w:rsid w:val="00E003D5"/>
    <w:rsid w:val="00E00824"/>
    <w:rsid w:val="00E0096E"/>
    <w:rsid w:val="00E0111D"/>
    <w:rsid w:val="00E01567"/>
    <w:rsid w:val="00E015F8"/>
    <w:rsid w:val="00E01735"/>
    <w:rsid w:val="00E02170"/>
    <w:rsid w:val="00E0334A"/>
    <w:rsid w:val="00E03AF9"/>
    <w:rsid w:val="00E050FA"/>
    <w:rsid w:val="00E0566D"/>
    <w:rsid w:val="00E05755"/>
    <w:rsid w:val="00E06F39"/>
    <w:rsid w:val="00E07410"/>
    <w:rsid w:val="00E1016E"/>
    <w:rsid w:val="00E109C6"/>
    <w:rsid w:val="00E10C9E"/>
    <w:rsid w:val="00E11FC3"/>
    <w:rsid w:val="00E12C2B"/>
    <w:rsid w:val="00E132DA"/>
    <w:rsid w:val="00E1424D"/>
    <w:rsid w:val="00E14276"/>
    <w:rsid w:val="00E14ECA"/>
    <w:rsid w:val="00E15045"/>
    <w:rsid w:val="00E150D3"/>
    <w:rsid w:val="00E1558A"/>
    <w:rsid w:val="00E16020"/>
    <w:rsid w:val="00E174B0"/>
    <w:rsid w:val="00E20208"/>
    <w:rsid w:val="00E20458"/>
    <w:rsid w:val="00E206B0"/>
    <w:rsid w:val="00E2140F"/>
    <w:rsid w:val="00E2163F"/>
    <w:rsid w:val="00E22772"/>
    <w:rsid w:val="00E234CA"/>
    <w:rsid w:val="00E24AC1"/>
    <w:rsid w:val="00E25645"/>
    <w:rsid w:val="00E25BD5"/>
    <w:rsid w:val="00E26436"/>
    <w:rsid w:val="00E26678"/>
    <w:rsid w:val="00E26ABA"/>
    <w:rsid w:val="00E278C5"/>
    <w:rsid w:val="00E27A7B"/>
    <w:rsid w:val="00E30B54"/>
    <w:rsid w:val="00E31749"/>
    <w:rsid w:val="00E31D33"/>
    <w:rsid w:val="00E31DD1"/>
    <w:rsid w:val="00E3237A"/>
    <w:rsid w:val="00E32393"/>
    <w:rsid w:val="00E328BC"/>
    <w:rsid w:val="00E328D0"/>
    <w:rsid w:val="00E32BC6"/>
    <w:rsid w:val="00E32F03"/>
    <w:rsid w:val="00E334F6"/>
    <w:rsid w:val="00E338B4"/>
    <w:rsid w:val="00E33ED2"/>
    <w:rsid w:val="00E33F3C"/>
    <w:rsid w:val="00E34032"/>
    <w:rsid w:val="00E3513B"/>
    <w:rsid w:val="00E3527D"/>
    <w:rsid w:val="00E3757C"/>
    <w:rsid w:val="00E37B7D"/>
    <w:rsid w:val="00E37C68"/>
    <w:rsid w:val="00E37F79"/>
    <w:rsid w:val="00E4052B"/>
    <w:rsid w:val="00E405E0"/>
    <w:rsid w:val="00E40DCA"/>
    <w:rsid w:val="00E4197A"/>
    <w:rsid w:val="00E4201F"/>
    <w:rsid w:val="00E4206D"/>
    <w:rsid w:val="00E425A5"/>
    <w:rsid w:val="00E4264F"/>
    <w:rsid w:val="00E42CAE"/>
    <w:rsid w:val="00E43222"/>
    <w:rsid w:val="00E434A7"/>
    <w:rsid w:val="00E434D5"/>
    <w:rsid w:val="00E43657"/>
    <w:rsid w:val="00E43871"/>
    <w:rsid w:val="00E439E0"/>
    <w:rsid w:val="00E43B3A"/>
    <w:rsid w:val="00E44101"/>
    <w:rsid w:val="00E44C77"/>
    <w:rsid w:val="00E44F0F"/>
    <w:rsid w:val="00E45D08"/>
    <w:rsid w:val="00E4657E"/>
    <w:rsid w:val="00E465D3"/>
    <w:rsid w:val="00E46B67"/>
    <w:rsid w:val="00E470B0"/>
    <w:rsid w:val="00E47AA6"/>
    <w:rsid w:val="00E47C74"/>
    <w:rsid w:val="00E47F9C"/>
    <w:rsid w:val="00E50119"/>
    <w:rsid w:val="00E51458"/>
    <w:rsid w:val="00E51E26"/>
    <w:rsid w:val="00E52632"/>
    <w:rsid w:val="00E53A97"/>
    <w:rsid w:val="00E5455E"/>
    <w:rsid w:val="00E554E5"/>
    <w:rsid w:val="00E55ED8"/>
    <w:rsid w:val="00E56337"/>
    <w:rsid w:val="00E56DF6"/>
    <w:rsid w:val="00E57575"/>
    <w:rsid w:val="00E57F38"/>
    <w:rsid w:val="00E60491"/>
    <w:rsid w:val="00E60A9B"/>
    <w:rsid w:val="00E60CA6"/>
    <w:rsid w:val="00E618C4"/>
    <w:rsid w:val="00E61B2A"/>
    <w:rsid w:val="00E626B1"/>
    <w:rsid w:val="00E62F45"/>
    <w:rsid w:val="00E634DD"/>
    <w:rsid w:val="00E63E6A"/>
    <w:rsid w:val="00E64BDA"/>
    <w:rsid w:val="00E64D0D"/>
    <w:rsid w:val="00E6554E"/>
    <w:rsid w:val="00E65B6E"/>
    <w:rsid w:val="00E6751B"/>
    <w:rsid w:val="00E67A2C"/>
    <w:rsid w:val="00E7002E"/>
    <w:rsid w:val="00E701B0"/>
    <w:rsid w:val="00E71A20"/>
    <w:rsid w:val="00E71E5B"/>
    <w:rsid w:val="00E71E9C"/>
    <w:rsid w:val="00E72055"/>
    <w:rsid w:val="00E7218C"/>
    <w:rsid w:val="00E7219F"/>
    <w:rsid w:val="00E7280D"/>
    <w:rsid w:val="00E7292F"/>
    <w:rsid w:val="00E72B75"/>
    <w:rsid w:val="00E738D1"/>
    <w:rsid w:val="00E73FE9"/>
    <w:rsid w:val="00E7499E"/>
    <w:rsid w:val="00E75000"/>
    <w:rsid w:val="00E751D0"/>
    <w:rsid w:val="00E752F4"/>
    <w:rsid w:val="00E7657A"/>
    <w:rsid w:val="00E76A4A"/>
    <w:rsid w:val="00E77BDE"/>
    <w:rsid w:val="00E805CB"/>
    <w:rsid w:val="00E80A33"/>
    <w:rsid w:val="00E8119F"/>
    <w:rsid w:val="00E82098"/>
    <w:rsid w:val="00E8216F"/>
    <w:rsid w:val="00E82372"/>
    <w:rsid w:val="00E82491"/>
    <w:rsid w:val="00E82525"/>
    <w:rsid w:val="00E82730"/>
    <w:rsid w:val="00E82739"/>
    <w:rsid w:val="00E83542"/>
    <w:rsid w:val="00E83A20"/>
    <w:rsid w:val="00E84723"/>
    <w:rsid w:val="00E8527A"/>
    <w:rsid w:val="00E85A9B"/>
    <w:rsid w:val="00E86EAD"/>
    <w:rsid w:val="00E8700F"/>
    <w:rsid w:val="00E87338"/>
    <w:rsid w:val="00E90C81"/>
    <w:rsid w:val="00E90D2C"/>
    <w:rsid w:val="00E931A9"/>
    <w:rsid w:val="00E9429A"/>
    <w:rsid w:val="00E94442"/>
    <w:rsid w:val="00E9466A"/>
    <w:rsid w:val="00E94D67"/>
    <w:rsid w:val="00E962E0"/>
    <w:rsid w:val="00E963BB"/>
    <w:rsid w:val="00E96863"/>
    <w:rsid w:val="00E971BF"/>
    <w:rsid w:val="00E976CD"/>
    <w:rsid w:val="00EA0127"/>
    <w:rsid w:val="00EA1264"/>
    <w:rsid w:val="00EA1865"/>
    <w:rsid w:val="00EA1C5E"/>
    <w:rsid w:val="00EA221E"/>
    <w:rsid w:val="00EA2278"/>
    <w:rsid w:val="00EA2904"/>
    <w:rsid w:val="00EA330F"/>
    <w:rsid w:val="00EA3959"/>
    <w:rsid w:val="00EA3DCE"/>
    <w:rsid w:val="00EA4819"/>
    <w:rsid w:val="00EA4BA3"/>
    <w:rsid w:val="00EA4CFB"/>
    <w:rsid w:val="00EA595A"/>
    <w:rsid w:val="00EB10D4"/>
    <w:rsid w:val="00EB1B47"/>
    <w:rsid w:val="00EB2939"/>
    <w:rsid w:val="00EB2E0E"/>
    <w:rsid w:val="00EB2FC4"/>
    <w:rsid w:val="00EB3BC0"/>
    <w:rsid w:val="00EB43DA"/>
    <w:rsid w:val="00EB509E"/>
    <w:rsid w:val="00EB58EB"/>
    <w:rsid w:val="00EB59E8"/>
    <w:rsid w:val="00EB660A"/>
    <w:rsid w:val="00EB6AA3"/>
    <w:rsid w:val="00EB6F1A"/>
    <w:rsid w:val="00EB79F7"/>
    <w:rsid w:val="00EB7DC8"/>
    <w:rsid w:val="00EB7E71"/>
    <w:rsid w:val="00EC0248"/>
    <w:rsid w:val="00EC063A"/>
    <w:rsid w:val="00EC0674"/>
    <w:rsid w:val="00EC1680"/>
    <w:rsid w:val="00EC2E88"/>
    <w:rsid w:val="00EC4005"/>
    <w:rsid w:val="00EC422A"/>
    <w:rsid w:val="00EC427C"/>
    <w:rsid w:val="00EC4680"/>
    <w:rsid w:val="00EC491D"/>
    <w:rsid w:val="00EC4948"/>
    <w:rsid w:val="00EC4A2F"/>
    <w:rsid w:val="00EC5510"/>
    <w:rsid w:val="00EC5B64"/>
    <w:rsid w:val="00EC601B"/>
    <w:rsid w:val="00EC7759"/>
    <w:rsid w:val="00EC78DA"/>
    <w:rsid w:val="00EC7D86"/>
    <w:rsid w:val="00ED19F1"/>
    <w:rsid w:val="00ED1A39"/>
    <w:rsid w:val="00ED1FAA"/>
    <w:rsid w:val="00ED39EA"/>
    <w:rsid w:val="00ED441D"/>
    <w:rsid w:val="00ED4B7C"/>
    <w:rsid w:val="00ED4C02"/>
    <w:rsid w:val="00ED4DCF"/>
    <w:rsid w:val="00ED505A"/>
    <w:rsid w:val="00ED5A99"/>
    <w:rsid w:val="00ED60BD"/>
    <w:rsid w:val="00ED6320"/>
    <w:rsid w:val="00ED7338"/>
    <w:rsid w:val="00ED7559"/>
    <w:rsid w:val="00EE0C47"/>
    <w:rsid w:val="00EE0E08"/>
    <w:rsid w:val="00EE167F"/>
    <w:rsid w:val="00EE1BDB"/>
    <w:rsid w:val="00EE1C82"/>
    <w:rsid w:val="00EE2341"/>
    <w:rsid w:val="00EE3C23"/>
    <w:rsid w:val="00EE3E29"/>
    <w:rsid w:val="00EE3FDF"/>
    <w:rsid w:val="00EE4E6A"/>
    <w:rsid w:val="00EE544E"/>
    <w:rsid w:val="00EE5BF3"/>
    <w:rsid w:val="00EE6057"/>
    <w:rsid w:val="00EE6D56"/>
    <w:rsid w:val="00EE6EB7"/>
    <w:rsid w:val="00EE7722"/>
    <w:rsid w:val="00EE7744"/>
    <w:rsid w:val="00EF0098"/>
    <w:rsid w:val="00EF0AA1"/>
    <w:rsid w:val="00EF1BDB"/>
    <w:rsid w:val="00EF3BB2"/>
    <w:rsid w:val="00EF400D"/>
    <w:rsid w:val="00EF48F8"/>
    <w:rsid w:val="00EF49E9"/>
    <w:rsid w:val="00EF5D57"/>
    <w:rsid w:val="00EF5EF1"/>
    <w:rsid w:val="00EF6597"/>
    <w:rsid w:val="00EF6CBA"/>
    <w:rsid w:val="00EF6CEC"/>
    <w:rsid w:val="00EF6D18"/>
    <w:rsid w:val="00EF6F80"/>
    <w:rsid w:val="00EF77C5"/>
    <w:rsid w:val="00F0028D"/>
    <w:rsid w:val="00F00F77"/>
    <w:rsid w:val="00F010D5"/>
    <w:rsid w:val="00F0135B"/>
    <w:rsid w:val="00F01B06"/>
    <w:rsid w:val="00F01FCF"/>
    <w:rsid w:val="00F02088"/>
    <w:rsid w:val="00F02148"/>
    <w:rsid w:val="00F0214A"/>
    <w:rsid w:val="00F0228B"/>
    <w:rsid w:val="00F02760"/>
    <w:rsid w:val="00F02A8B"/>
    <w:rsid w:val="00F032AA"/>
    <w:rsid w:val="00F04538"/>
    <w:rsid w:val="00F04995"/>
    <w:rsid w:val="00F05452"/>
    <w:rsid w:val="00F06C2B"/>
    <w:rsid w:val="00F079DD"/>
    <w:rsid w:val="00F07C7A"/>
    <w:rsid w:val="00F100C5"/>
    <w:rsid w:val="00F101F8"/>
    <w:rsid w:val="00F10287"/>
    <w:rsid w:val="00F104F4"/>
    <w:rsid w:val="00F10CF8"/>
    <w:rsid w:val="00F11CBF"/>
    <w:rsid w:val="00F11D1F"/>
    <w:rsid w:val="00F11D68"/>
    <w:rsid w:val="00F1258A"/>
    <w:rsid w:val="00F1384E"/>
    <w:rsid w:val="00F13923"/>
    <w:rsid w:val="00F14366"/>
    <w:rsid w:val="00F14B50"/>
    <w:rsid w:val="00F15230"/>
    <w:rsid w:val="00F15278"/>
    <w:rsid w:val="00F15661"/>
    <w:rsid w:val="00F156A6"/>
    <w:rsid w:val="00F1598B"/>
    <w:rsid w:val="00F1652F"/>
    <w:rsid w:val="00F171EC"/>
    <w:rsid w:val="00F17706"/>
    <w:rsid w:val="00F2019C"/>
    <w:rsid w:val="00F20522"/>
    <w:rsid w:val="00F20989"/>
    <w:rsid w:val="00F20E12"/>
    <w:rsid w:val="00F21B0A"/>
    <w:rsid w:val="00F2354B"/>
    <w:rsid w:val="00F23697"/>
    <w:rsid w:val="00F23859"/>
    <w:rsid w:val="00F23AF1"/>
    <w:rsid w:val="00F23E5E"/>
    <w:rsid w:val="00F23F9D"/>
    <w:rsid w:val="00F24B1E"/>
    <w:rsid w:val="00F24F60"/>
    <w:rsid w:val="00F25227"/>
    <w:rsid w:val="00F258FF"/>
    <w:rsid w:val="00F2599F"/>
    <w:rsid w:val="00F25C89"/>
    <w:rsid w:val="00F2695F"/>
    <w:rsid w:val="00F27346"/>
    <w:rsid w:val="00F2773B"/>
    <w:rsid w:val="00F27F0A"/>
    <w:rsid w:val="00F310E5"/>
    <w:rsid w:val="00F3159F"/>
    <w:rsid w:val="00F32636"/>
    <w:rsid w:val="00F34991"/>
    <w:rsid w:val="00F35AEE"/>
    <w:rsid w:val="00F3655F"/>
    <w:rsid w:val="00F36D78"/>
    <w:rsid w:val="00F401FB"/>
    <w:rsid w:val="00F40433"/>
    <w:rsid w:val="00F40B96"/>
    <w:rsid w:val="00F41D85"/>
    <w:rsid w:val="00F425A9"/>
    <w:rsid w:val="00F4326D"/>
    <w:rsid w:val="00F432D4"/>
    <w:rsid w:val="00F4447A"/>
    <w:rsid w:val="00F44516"/>
    <w:rsid w:val="00F44640"/>
    <w:rsid w:val="00F4478E"/>
    <w:rsid w:val="00F44AAE"/>
    <w:rsid w:val="00F44DFE"/>
    <w:rsid w:val="00F45032"/>
    <w:rsid w:val="00F45A9A"/>
    <w:rsid w:val="00F46072"/>
    <w:rsid w:val="00F460CA"/>
    <w:rsid w:val="00F473E9"/>
    <w:rsid w:val="00F4754B"/>
    <w:rsid w:val="00F50219"/>
    <w:rsid w:val="00F50D2E"/>
    <w:rsid w:val="00F51170"/>
    <w:rsid w:val="00F51813"/>
    <w:rsid w:val="00F51B57"/>
    <w:rsid w:val="00F53769"/>
    <w:rsid w:val="00F54EF0"/>
    <w:rsid w:val="00F5509E"/>
    <w:rsid w:val="00F55261"/>
    <w:rsid w:val="00F55B48"/>
    <w:rsid w:val="00F566F2"/>
    <w:rsid w:val="00F56703"/>
    <w:rsid w:val="00F56E57"/>
    <w:rsid w:val="00F57134"/>
    <w:rsid w:val="00F57C8B"/>
    <w:rsid w:val="00F57D8F"/>
    <w:rsid w:val="00F57EBE"/>
    <w:rsid w:val="00F6079B"/>
    <w:rsid w:val="00F60869"/>
    <w:rsid w:val="00F60A53"/>
    <w:rsid w:val="00F61AEA"/>
    <w:rsid w:val="00F63483"/>
    <w:rsid w:val="00F642E8"/>
    <w:rsid w:val="00F662FE"/>
    <w:rsid w:val="00F665F6"/>
    <w:rsid w:val="00F66E03"/>
    <w:rsid w:val="00F6755A"/>
    <w:rsid w:val="00F67B6B"/>
    <w:rsid w:val="00F70DAC"/>
    <w:rsid w:val="00F70E80"/>
    <w:rsid w:val="00F71AF8"/>
    <w:rsid w:val="00F71FC1"/>
    <w:rsid w:val="00F7242F"/>
    <w:rsid w:val="00F725FA"/>
    <w:rsid w:val="00F72C43"/>
    <w:rsid w:val="00F72C5F"/>
    <w:rsid w:val="00F736A0"/>
    <w:rsid w:val="00F73730"/>
    <w:rsid w:val="00F73A56"/>
    <w:rsid w:val="00F73AF4"/>
    <w:rsid w:val="00F74281"/>
    <w:rsid w:val="00F7428D"/>
    <w:rsid w:val="00F7442A"/>
    <w:rsid w:val="00F74B7C"/>
    <w:rsid w:val="00F74F12"/>
    <w:rsid w:val="00F758CB"/>
    <w:rsid w:val="00F761B6"/>
    <w:rsid w:val="00F7671C"/>
    <w:rsid w:val="00F76DA6"/>
    <w:rsid w:val="00F77961"/>
    <w:rsid w:val="00F77D09"/>
    <w:rsid w:val="00F80342"/>
    <w:rsid w:val="00F807F2"/>
    <w:rsid w:val="00F807FE"/>
    <w:rsid w:val="00F81782"/>
    <w:rsid w:val="00F81852"/>
    <w:rsid w:val="00F8194F"/>
    <w:rsid w:val="00F81981"/>
    <w:rsid w:val="00F81EFF"/>
    <w:rsid w:val="00F82334"/>
    <w:rsid w:val="00F824F4"/>
    <w:rsid w:val="00F82522"/>
    <w:rsid w:val="00F82957"/>
    <w:rsid w:val="00F840F4"/>
    <w:rsid w:val="00F84A5C"/>
    <w:rsid w:val="00F84B94"/>
    <w:rsid w:val="00F85020"/>
    <w:rsid w:val="00F85922"/>
    <w:rsid w:val="00F85DF3"/>
    <w:rsid w:val="00F862C7"/>
    <w:rsid w:val="00F864D5"/>
    <w:rsid w:val="00F86DBB"/>
    <w:rsid w:val="00F87942"/>
    <w:rsid w:val="00F900D5"/>
    <w:rsid w:val="00F90307"/>
    <w:rsid w:val="00F9074C"/>
    <w:rsid w:val="00F92584"/>
    <w:rsid w:val="00F9352E"/>
    <w:rsid w:val="00F936B3"/>
    <w:rsid w:val="00F93826"/>
    <w:rsid w:val="00F94009"/>
    <w:rsid w:val="00F94BA4"/>
    <w:rsid w:val="00F94D9A"/>
    <w:rsid w:val="00F958A4"/>
    <w:rsid w:val="00F95A56"/>
    <w:rsid w:val="00F965F0"/>
    <w:rsid w:val="00F96F93"/>
    <w:rsid w:val="00F97046"/>
    <w:rsid w:val="00F972C3"/>
    <w:rsid w:val="00F972E7"/>
    <w:rsid w:val="00F97863"/>
    <w:rsid w:val="00FA046F"/>
    <w:rsid w:val="00FA1078"/>
    <w:rsid w:val="00FA110A"/>
    <w:rsid w:val="00FA11F1"/>
    <w:rsid w:val="00FA157F"/>
    <w:rsid w:val="00FA186A"/>
    <w:rsid w:val="00FA189C"/>
    <w:rsid w:val="00FA1CD5"/>
    <w:rsid w:val="00FA2537"/>
    <w:rsid w:val="00FA2CF9"/>
    <w:rsid w:val="00FA377E"/>
    <w:rsid w:val="00FA3CBF"/>
    <w:rsid w:val="00FA43F6"/>
    <w:rsid w:val="00FA5340"/>
    <w:rsid w:val="00FA5E92"/>
    <w:rsid w:val="00FA6039"/>
    <w:rsid w:val="00FA6762"/>
    <w:rsid w:val="00FA6871"/>
    <w:rsid w:val="00FA6F56"/>
    <w:rsid w:val="00FA7247"/>
    <w:rsid w:val="00FB01E3"/>
    <w:rsid w:val="00FB023A"/>
    <w:rsid w:val="00FB09F1"/>
    <w:rsid w:val="00FB1606"/>
    <w:rsid w:val="00FB1B2C"/>
    <w:rsid w:val="00FB1D8B"/>
    <w:rsid w:val="00FB20CF"/>
    <w:rsid w:val="00FB22F3"/>
    <w:rsid w:val="00FB2C08"/>
    <w:rsid w:val="00FB2CDC"/>
    <w:rsid w:val="00FB3566"/>
    <w:rsid w:val="00FB3685"/>
    <w:rsid w:val="00FB3E35"/>
    <w:rsid w:val="00FB3FB1"/>
    <w:rsid w:val="00FB53E5"/>
    <w:rsid w:val="00FB5DAF"/>
    <w:rsid w:val="00FB640B"/>
    <w:rsid w:val="00FB7372"/>
    <w:rsid w:val="00FB7578"/>
    <w:rsid w:val="00FB7733"/>
    <w:rsid w:val="00FC0012"/>
    <w:rsid w:val="00FC04B5"/>
    <w:rsid w:val="00FC134C"/>
    <w:rsid w:val="00FC1A81"/>
    <w:rsid w:val="00FC209E"/>
    <w:rsid w:val="00FC216B"/>
    <w:rsid w:val="00FC25BF"/>
    <w:rsid w:val="00FC29BE"/>
    <w:rsid w:val="00FC2A60"/>
    <w:rsid w:val="00FC37A2"/>
    <w:rsid w:val="00FC3B9B"/>
    <w:rsid w:val="00FC3EA7"/>
    <w:rsid w:val="00FC3FE3"/>
    <w:rsid w:val="00FC4427"/>
    <w:rsid w:val="00FC605B"/>
    <w:rsid w:val="00FC6800"/>
    <w:rsid w:val="00FC6BFC"/>
    <w:rsid w:val="00FD0453"/>
    <w:rsid w:val="00FD0ABD"/>
    <w:rsid w:val="00FD1146"/>
    <w:rsid w:val="00FD189F"/>
    <w:rsid w:val="00FD1E3B"/>
    <w:rsid w:val="00FD39E4"/>
    <w:rsid w:val="00FD4527"/>
    <w:rsid w:val="00FD5907"/>
    <w:rsid w:val="00FD612F"/>
    <w:rsid w:val="00FD63A0"/>
    <w:rsid w:val="00FD6B64"/>
    <w:rsid w:val="00FD6BB3"/>
    <w:rsid w:val="00FE0D5B"/>
    <w:rsid w:val="00FE11C6"/>
    <w:rsid w:val="00FE1C5D"/>
    <w:rsid w:val="00FE1F2A"/>
    <w:rsid w:val="00FE2D5E"/>
    <w:rsid w:val="00FE3D9E"/>
    <w:rsid w:val="00FE3E90"/>
    <w:rsid w:val="00FE3F72"/>
    <w:rsid w:val="00FE5430"/>
    <w:rsid w:val="00FE56B4"/>
    <w:rsid w:val="00FE6600"/>
    <w:rsid w:val="00FE6690"/>
    <w:rsid w:val="00FE6B60"/>
    <w:rsid w:val="00FE6C4E"/>
    <w:rsid w:val="00FE7450"/>
    <w:rsid w:val="00FE7B7A"/>
    <w:rsid w:val="00FE7D69"/>
    <w:rsid w:val="00FF05D9"/>
    <w:rsid w:val="00FF0770"/>
    <w:rsid w:val="00FF111C"/>
    <w:rsid w:val="00FF238C"/>
    <w:rsid w:val="00FF260C"/>
    <w:rsid w:val="00FF2B3F"/>
    <w:rsid w:val="00FF2EBE"/>
    <w:rsid w:val="00FF2FEB"/>
    <w:rsid w:val="00FF30A3"/>
    <w:rsid w:val="00FF37A8"/>
    <w:rsid w:val="00FF53D5"/>
    <w:rsid w:val="00FF570D"/>
    <w:rsid w:val="00FF684D"/>
    <w:rsid w:val="00FF6EB6"/>
    <w:rsid w:val="00FF7072"/>
    <w:rsid w:val="00FF73B3"/>
    <w:rsid w:val="00FF74EF"/>
    <w:rsid w:val="00FF7620"/>
    <w:rsid w:val="00FF797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DE09"/>
  <w15:docId w15:val="{7C55F3FC-8396-44FC-94FD-1DCF4896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B5"/>
    <w:rPr>
      <w:color w:val="0000FF" w:themeColor="hyperlink"/>
      <w:u w:val="single"/>
    </w:rPr>
  </w:style>
  <w:style w:type="paragraph" w:customStyle="1" w:styleId="ConsPlusNormal">
    <w:name w:val="ConsPlusNormal"/>
    <w:rsid w:val="00111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A7A9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a5">
    <w:name w:val="Table Grid"/>
    <w:basedOn w:val="a1"/>
    <w:uiPriority w:val="39"/>
    <w:rsid w:val="0044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d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10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61</cp:revision>
  <dcterms:created xsi:type="dcterms:W3CDTF">2019-12-10T02:06:00Z</dcterms:created>
  <dcterms:modified xsi:type="dcterms:W3CDTF">2024-12-25T07:06:00Z</dcterms:modified>
</cp:coreProperties>
</file>